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3303525"/>
        <w:docPartObj>
          <w:docPartGallery w:val="Cover Pages"/>
          <w:docPartUnique/>
        </w:docPartObj>
      </w:sdtPr>
      <w:sdtEndPr>
        <w:rPr>
          <w:rFonts w:ascii="Times New Roman" w:eastAsia="Times New Roman" w:hAnsi="Times New Roman" w:cs="Times New Roman"/>
          <w:b/>
          <w:bCs/>
          <w:sz w:val="27"/>
          <w:szCs w:val="27"/>
          <w:lang w:eastAsia="el-GR"/>
        </w:rPr>
      </w:sdtEndPr>
      <w:sdtContent>
        <w:p w:rsidR="00C8765E" w:rsidRDefault="00C8765E">
          <w:r>
            <w:rPr>
              <w:noProof/>
              <w:lang w:eastAsia="el-GR"/>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page">
                      <wp:align>top</wp:align>
                    </wp:positionV>
                    <wp:extent cx="3113670" cy="10058400"/>
                    <wp:effectExtent l="0" t="0" r="0" b="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tangle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72"/>
                                      <w:szCs w:val="72"/>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3D1912" w:rsidRDefault="003D1912">
                                      <w:pPr>
                                        <w:pStyle w:val="NoSpacing"/>
                                        <w:rPr>
                                          <w:color w:val="FFFFFF" w:themeColor="background1"/>
                                          <w:sz w:val="96"/>
                                          <w:szCs w:val="96"/>
                                        </w:rPr>
                                      </w:pPr>
                                      <w:r w:rsidRPr="00C8765E">
                                        <w:rPr>
                                          <w:color w:val="FFFFFF" w:themeColor="background1"/>
                                          <w:sz w:val="72"/>
                                          <w:szCs w:val="72"/>
                                          <w:lang w:val="el-GR"/>
                                        </w:rPr>
                                        <w:t>ΑΣΠΑΙΤΕ ΕΠΠΑΙΚ 2024-2025</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3D1912" w:rsidRPr="00405325" w:rsidRDefault="003D1912" w:rsidP="00C8765E">
                                  <w:pPr>
                                    <w:spacing w:before="100" w:beforeAutospacing="1" w:after="100" w:afterAutospacing="1" w:line="240" w:lineRule="auto"/>
                                    <w:rPr>
                                      <w:rFonts w:ascii="Times New Roman" w:eastAsia="Times New Roman" w:hAnsi="Times New Roman" w:cs="Times New Roman"/>
                                      <w:sz w:val="24"/>
                                      <w:szCs w:val="24"/>
                                      <w:lang w:eastAsia="el-GR"/>
                                    </w:rPr>
                                  </w:pPr>
                                  <w:r w:rsidRPr="00405325">
                                    <w:rPr>
                                      <w:rFonts w:ascii="Times New Roman" w:eastAsia="Times New Roman" w:hAnsi="Times New Roman" w:cs="Times New Roman"/>
                                      <w:b/>
                                      <w:bCs/>
                                      <w:sz w:val="24"/>
                                      <w:szCs w:val="24"/>
                                      <w:lang w:eastAsia="el-GR"/>
                                    </w:rPr>
                                    <w:t>Διδάσκουσα:</w:t>
                                  </w:r>
                                  <w:r w:rsidRPr="00405325">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Βασιλική </w:t>
                                  </w:r>
                                  <w:proofErr w:type="spellStart"/>
                                  <w:r w:rsidRPr="00405325">
                                    <w:rPr>
                                      <w:rFonts w:ascii="Times New Roman" w:eastAsia="Times New Roman" w:hAnsi="Times New Roman" w:cs="Times New Roman"/>
                                      <w:sz w:val="24"/>
                                      <w:szCs w:val="24"/>
                                      <w:lang w:eastAsia="el-GR"/>
                                    </w:rPr>
                                    <w:t>Πλιόγκου</w:t>
                                  </w:r>
                                  <w:proofErr w:type="spellEnd"/>
                                  <w:r w:rsidRPr="00405325">
                                    <w:rPr>
                                      <w:rFonts w:ascii="Times New Roman" w:eastAsia="Times New Roman" w:hAnsi="Times New Roman" w:cs="Times New Roman"/>
                                      <w:sz w:val="24"/>
                                      <w:szCs w:val="24"/>
                                      <w:lang w:eastAsia="el-GR"/>
                                    </w:rPr>
                                    <w:br/>
                                  </w:r>
                                  <w:r w:rsidRPr="00405325">
                                    <w:rPr>
                                      <w:rFonts w:ascii="Times New Roman" w:eastAsia="Times New Roman" w:hAnsi="Times New Roman" w:cs="Times New Roman"/>
                                      <w:b/>
                                      <w:bCs/>
                                      <w:sz w:val="24"/>
                                      <w:szCs w:val="24"/>
                                      <w:lang w:eastAsia="el-GR"/>
                                    </w:rPr>
                                    <w:t>Συγγραφείς:</w:t>
                                  </w:r>
                                  <w:r w:rsidRPr="00405325">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Κωνσταντίνος </w:t>
                                  </w:r>
                                  <w:r w:rsidRPr="00405325">
                                    <w:rPr>
                                      <w:rFonts w:ascii="Times New Roman" w:eastAsia="Times New Roman" w:hAnsi="Times New Roman" w:cs="Times New Roman"/>
                                      <w:sz w:val="24"/>
                                      <w:szCs w:val="24"/>
                                      <w:lang w:eastAsia="el-GR"/>
                                    </w:rPr>
                                    <w:t>Γεωργιάδης</w:t>
                                  </w:r>
                                  <w:r>
                                    <w:rPr>
                                      <w:rFonts w:ascii="Times New Roman" w:eastAsia="Times New Roman" w:hAnsi="Times New Roman" w:cs="Times New Roman"/>
                                      <w:sz w:val="24"/>
                                      <w:szCs w:val="24"/>
                                      <w:lang w:eastAsia="el-GR"/>
                                    </w:rPr>
                                    <w:t xml:space="preserve">, Μάριος </w:t>
                                  </w:r>
                                  <w:proofErr w:type="spellStart"/>
                                  <w:r w:rsidRPr="00405325">
                                    <w:rPr>
                                      <w:rFonts w:ascii="Times New Roman" w:eastAsia="Times New Roman" w:hAnsi="Times New Roman" w:cs="Times New Roman"/>
                                      <w:sz w:val="24"/>
                                      <w:szCs w:val="24"/>
                                      <w:lang w:eastAsia="el-GR"/>
                                    </w:rPr>
                                    <w:t>Ζελίδης</w:t>
                                  </w:r>
                                  <w:proofErr w:type="spellEnd"/>
                                  <w:r w:rsidRPr="00405325">
                                    <w:rPr>
                                      <w:rFonts w:ascii="Times New Roman" w:eastAsia="Times New Roman" w:hAnsi="Times New Roman" w:cs="Times New Roman"/>
                                      <w:sz w:val="24"/>
                                      <w:szCs w:val="24"/>
                                      <w:lang w:eastAsia="el-GR"/>
                                    </w:rPr>
                                    <w:t>,</w:t>
                                  </w:r>
                                  <w:r>
                                    <w:rPr>
                                      <w:rFonts w:ascii="Times New Roman" w:eastAsia="Times New Roman" w:hAnsi="Times New Roman" w:cs="Times New Roman"/>
                                      <w:sz w:val="24"/>
                                      <w:szCs w:val="24"/>
                                      <w:lang w:eastAsia="el-GR"/>
                                    </w:rPr>
                                    <w:t xml:space="preserve"> Μιχάλης </w:t>
                                  </w:r>
                                  <w:r w:rsidRPr="00405325">
                                    <w:rPr>
                                      <w:rFonts w:ascii="Times New Roman" w:eastAsia="Times New Roman" w:hAnsi="Times New Roman" w:cs="Times New Roman"/>
                                      <w:sz w:val="24"/>
                                      <w:szCs w:val="24"/>
                                      <w:lang w:eastAsia="el-GR"/>
                                    </w:rPr>
                                    <w:t xml:space="preserve">Σκουμπερδής </w:t>
                                  </w:r>
                                </w:p>
                                <w:sdt>
                                  <w:sdtPr>
                                    <w:rPr>
                                      <w:color w:val="FFFFFF" w:themeColor="background1"/>
                                    </w:rPr>
                                    <w:alias w:val="Date"/>
                                    <w:id w:val="1724480474"/>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3D1912" w:rsidRDefault="003D1912">
                                      <w:pPr>
                                        <w:pStyle w:val="NoSpacing"/>
                                        <w:spacing w:line="360" w:lineRule="auto"/>
                                        <w:rPr>
                                          <w:color w:val="FFFFFF" w:themeColor="background1"/>
                                        </w:rPr>
                                      </w:pPr>
                                      <w:r>
                                        <w:rPr>
                                          <w:color w:val="FFFFFF" w:themeColor="background1"/>
                                        </w:rPr>
                                        <w:t>ΑΣΠΑΙΤΕ ΕΠΠΑΙΚ 2024-2025</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CRaW+p3gQAAIsWAAAOAAAAAAAAAAAAAAAAAC4C&#10;AABkcnMvZTJvRG9jLnhtbFBLAQItABQABgAIAAAAIQANdl2G3QAAAAYBAAAPAAAAAAAAAAAAAAAA&#10;ADgHAABkcnMvZG93bnJldi54bWxQSwUGAAAAAAQABADzAAAAQgg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a8d08d [1945]" stroked="f" strokecolor="white" strokeweight="1pt">
                      <v:fill r:id="rId9" o:title="" opacity="52428f" color2="white [3212]" o:opacity2="52428f" type="pattern"/>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tangle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72"/>
                                <w:szCs w:val="72"/>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3D1912" w:rsidRDefault="003D1912">
                                <w:pPr>
                                  <w:pStyle w:val="NoSpacing"/>
                                  <w:rPr>
                                    <w:color w:val="FFFFFF" w:themeColor="background1"/>
                                    <w:sz w:val="96"/>
                                    <w:szCs w:val="96"/>
                                  </w:rPr>
                                </w:pPr>
                                <w:r w:rsidRPr="00C8765E">
                                  <w:rPr>
                                    <w:color w:val="FFFFFF" w:themeColor="background1"/>
                                    <w:sz w:val="72"/>
                                    <w:szCs w:val="72"/>
                                    <w:lang w:val="el-GR"/>
                                  </w:rPr>
                                  <w:t>ΑΣΠΑΙΤΕ ΕΠΠΑΙΚ 2024-2025</w:t>
                                </w:r>
                              </w:p>
                            </w:sdtContent>
                          </w:sdt>
                        </w:txbxContent>
                      </v:textbox>
                    </v:rect>
                    <v:rect id="Rectangle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rsidR="003D1912" w:rsidRPr="00405325" w:rsidRDefault="003D1912" w:rsidP="00C8765E">
                            <w:pPr>
                              <w:spacing w:before="100" w:beforeAutospacing="1" w:after="100" w:afterAutospacing="1" w:line="240" w:lineRule="auto"/>
                              <w:rPr>
                                <w:rFonts w:ascii="Times New Roman" w:eastAsia="Times New Roman" w:hAnsi="Times New Roman" w:cs="Times New Roman"/>
                                <w:sz w:val="24"/>
                                <w:szCs w:val="24"/>
                                <w:lang w:eastAsia="el-GR"/>
                              </w:rPr>
                            </w:pPr>
                            <w:r w:rsidRPr="00405325">
                              <w:rPr>
                                <w:rFonts w:ascii="Times New Roman" w:eastAsia="Times New Roman" w:hAnsi="Times New Roman" w:cs="Times New Roman"/>
                                <w:b/>
                                <w:bCs/>
                                <w:sz w:val="24"/>
                                <w:szCs w:val="24"/>
                                <w:lang w:eastAsia="el-GR"/>
                              </w:rPr>
                              <w:t>Διδάσκουσα:</w:t>
                            </w:r>
                            <w:r w:rsidRPr="00405325">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Βασιλική </w:t>
                            </w:r>
                            <w:r w:rsidRPr="00405325">
                              <w:rPr>
                                <w:rFonts w:ascii="Times New Roman" w:eastAsia="Times New Roman" w:hAnsi="Times New Roman" w:cs="Times New Roman"/>
                                <w:sz w:val="24"/>
                                <w:szCs w:val="24"/>
                                <w:lang w:eastAsia="el-GR"/>
                              </w:rPr>
                              <w:t>Πλιόγκου</w:t>
                            </w:r>
                            <w:r w:rsidRPr="00405325">
                              <w:rPr>
                                <w:rFonts w:ascii="Times New Roman" w:eastAsia="Times New Roman" w:hAnsi="Times New Roman" w:cs="Times New Roman"/>
                                <w:sz w:val="24"/>
                                <w:szCs w:val="24"/>
                                <w:lang w:eastAsia="el-GR"/>
                              </w:rPr>
                              <w:br/>
                            </w:r>
                            <w:r w:rsidRPr="00405325">
                              <w:rPr>
                                <w:rFonts w:ascii="Times New Roman" w:eastAsia="Times New Roman" w:hAnsi="Times New Roman" w:cs="Times New Roman"/>
                                <w:b/>
                                <w:bCs/>
                                <w:sz w:val="24"/>
                                <w:szCs w:val="24"/>
                                <w:lang w:eastAsia="el-GR"/>
                              </w:rPr>
                              <w:t>Συγγραφείς:</w:t>
                            </w:r>
                            <w:r w:rsidRPr="00405325">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Κωνσταντίνος </w:t>
                            </w:r>
                            <w:r w:rsidRPr="00405325">
                              <w:rPr>
                                <w:rFonts w:ascii="Times New Roman" w:eastAsia="Times New Roman" w:hAnsi="Times New Roman" w:cs="Times New Roman"/>
                                <w:sz w:val="24"/>
                                <w:szCs w:val="24"/>
                                <w:lang w:eastAsia="el-GR"/>
                              </w:rPr>
                              <w:t>Γεωργιάδης</w:t>
                            </w:r>
                            <w:r>
                              <w:rPr>
                                <w:rFonts w:ascii="Times New Roman" w:eastAsia="Times New Roman" w:hAnsi="Times New Roman" w:cs="Times New Roman"/>
                                <w:sz w:val="24"/>
                                <w:szCs w:val="24"/>
                                <w:lang w:eastAsia="el-GR"/>
                              </w:rPr>
                              <w:t xml:space="preserve">, Μάριος </w:t>
                            </w:r>
                            <w:r w:rsidRPr="00405325">
                              <w:rPr>
                                <w:rFonts w:ascii="Times New Roman" w:eastAsia="Times New Roman" w:hAnsi="Times New Roman" w:cs="Times New Roman"/>
                                <w:sz w:val="24"/>
                                <w:szCs w:val="24"/>
                                <w:lang w:eastAsia="el-GR"/>
                              </w:rPr>
                              <w:t>Ζελίδης,</w:t>
                            </w:r>
                            <w:r>
                              <w:rPr>
                                <w:rFonts w:ascii="Times New Roman" w:eastAsia="Times New Roman" w:hAnsi="Times New Roman" w:cs="Times New Roman"/>
                                <w:sz w:val="24"/>
                                <w:szCs w:val="24"/>
                                <w:lang w:eastAsia="el-GR"/>
                              </w:rPr>
                              <w:t xml:space="preserve"> Μιχάλης </w:t>
                            </w:r>
                            <w:r w:rsidRPr="00405325">
                              <w:rPr>
                                <w:rFonts w:ascii="Times New Roman" w:eastAsia="Times New Roman" w:hAnsi="Times New Roman" w:cs="Times New Roman"/>
                                <w:sz w:val="24"/>
                                <w:szCs w:val="24"/>
                                <w:lang w:eastAsia="el-GR"/>
                              </w:rPr>
                              <w:t xml:space="preserve">Σκουμπερδής </w:t>
                            </w:r>
                          </w:p>
                          <w:sdt>
                            <w:sdtPr>
                              <w:rPr>
                                <w:color w:val="FFFFFF" w:themeColor="background1"/>
                              </w:rPr>
                              <w:alias w:val="Date"/>
                              <w:id w:val="1724480474"/>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3D1912" w:rsidRDefault="003D1912">
                                <w:pPr>
                                  <w:pStyle w:val="NoSpacing"/>
                                  <w:spacing w:line="360" w:lineRule="auto"/>
                                  <w:rPr>
                                    <w:color w:val="FFFFFF" w:themeColor="background1"/>
                                  </w:rPr>
                                </w:pPr>
                                <w:r>
                                  <w:rPr>
                                    <w:color w:val="FFFFFF" w:themeColor="background1"/>
                                  </w:rPr>
                                  <w:t>ΑΣΠΑΙΤΕ ΕΠΠΑΙΚ 2024-2025</w:t>
                                </w:r>
                              </w:p>
                            </w:sdtContent>
                          </w:sdt>
                        </w:txbxContent>
                      </v:textbox>
                    </v:rect>
                    <w10:wrap anchorx="page" anchory="page"/>
                  </v:group>
                </w:pict>
              </mc:Fallback>
            </mc:AlternateContent>
          </w:r>
        </w:p>
        <w:p w:rsidR="00C8765E" w:rsidRDefault="00C8765E">
          <w:pPr>
            <w:rPr>
              <w:rFonts w:ascii="Times New Roman" w:eastAsia="Times New Roman" w:hAnsi="Times New Roman" w:cs="Times New Roman"/>
              <w:b/>
              <w:bCs/>
              <w:sz w:val="27"/>
              <w:szCs w:val="27"/>
              <w:lang w:eastAsia="el-GR"/>
            </w:rPr>
          </w:pPr>
          <w:r>
            <w:rPr>
              <w:noProof/>
              <w:lang w:eastAsia="el-GR"/>
            </w:rPr>
            <mc:AlternateContent>
              <mc:Choice Requires="wps">
                <w:drawing>
                  <wp:anchor distT="0" distB="0" distL="114300" distR="114300" simplePos="0" relativeHeight="251661312" behindDoc="0" locked="0" layoutInCell="0" allowOverlap="1">
                    <wp:simplePos x="0" y="0"/>
                    <wp:positionH relativeFrom="page">
                      <wp:posOffset>361150</wp:posOffset>
                    </wp:positionH>
                    <wp:positionV relativeFrom="page">
                      <wp:posOffset>3183111</wp:posOffset>
                    </wp:positionV>
                    <wp:extent cx="6970395" cy="640080"/>
                    <wp:effectExtent l="0" t="0" r="20955" b="2032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rFonts w:ascii="Times New Roman" w:eastAsia="Times New Roman" w:hAnsi="Times New Roman" w:cs="Times New Roman"/>
                                    <w:b/>
                                    <w:bCs/>
                                    <w:sz w:val="36"/>
                                    <w:szCs w:val="36"/>
                                    <w:lang w:val="el-GR" w:eastAsia="el-GR"/>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rsidR="003D1912" w:rsidRPr="00C8765E" w:rsidRDefault="003D1912">
                                    <w:pPr>
                                      <w:pStyle w:val="NoSpacing"/>
                                      <w:jc w:val="right"/>
                                      <w:rPr>
                                        <w:rFonts w:ascii="Times New Roman" w:eastAsia="Times New Roman" w:hAnsi="Times New Roman" w:cs="Times New Roman"/>
                                        <w:b/>
                                        <w:bCs/>
                                        <w:sz w:val="36"/>
                                        <w:szCs w:val="36"/>
                                        <w:lang w:val="el-GR" w:eastAsia="el-GR"/>
                                      </w:rPr>
                                    </w:pPr>
                                    <w:r w:rsidRPr="00C8765E">
                                      <w:rPr>
                                        <w:rFonts w:ascii="Times New Roman" w:eastAsia="Times New Roman" w:hAnsi="Times New Roman" w:cs="Times New Roman"/>
                                        <w:b/>
                                        <w:bCs/>
                                        <w:sz w:val="36"/>
                                        <w:szCs w:val="36"/>
                                        <w:lang w:val="el-GR" w:eastAsia="el-GR"/>
                                      </w:rPr>
                                      <w:t>Αυτοβιογραφία του Αλέξανδρου Δελμούζου</w:t>
                                    </w:r>
                                  </w:p>
                                </w:sdtContent>
                              </w:sdt>
                              <w:p w:rsidR="003D1912" w:rsidRPr="00C8765E" w:rsidRDefault="003D1912" w:rsidP="00C8765E">
                                <w:pPr>
                                  <w:spacing w:before="100" w:beforeAutospacing="1" w:after="100" w:afterAutospacing="1" w:line="240" w:lineRule="auto"/>
                                  <w:rPr>
                                    <w:rFonts w:ascii="Times New Roman" w:eastAsia="Times New Roman" w:hAnsi="Times New Roman" w:cs="Times New Roman"/>
                                    <w:i/>
                                    <w:iCs/>
                                    <w:sz w:val="32"/>
                                    <w:szCs w:val="32"/>
                                    <w:lang w:eastAsia="el-GR"/>
                                  </w:rPr>
                                </w:pPr>
                                <w:r w:rsidRPr="00C8765E">
                                  <w:rPr>
                                    <w:rFonts w:ascii="Times New Roman" w:eastAsia="Times New Roman" w:hAnsi="Times New Roman" w:cs="Times New Roman"/>
                                    <w:i/>
                                    <w:iCs/>
                                    <w:sz w:val="32"/>
                                    <w:szCs w:val="32"/>
                                    <w:lang w:eastAsia="el-GR"/>
                                  </w:rPr>
                                  <w:t xml:space="preserve">Λαμβάνοντας υπόψη το κοινωνικοπολιτικό πλαίσιο της εκπαίδευσης και το </w:t>
                                </w:r>
                                <w:proofErr w:type="spellStart"/>
                                <w:r w:rsidRPr="00C8765E">
                                  <w:rPr>
                                    <w:rFonts w:ascii="Times New Roman" w:eastAsia="Times New Roman" w:hAnsi="Times New Roman" w:cs="Times New Roman"/>
                                    <w:i/>
                                    <w:iCs/>
                                    <w:sz w:val="32"/>
                                    <w:szCs w:val="32"/>
                                    <w:lang w:eastAsia="el-GR"/>
                                  </w:rPr>
                                  <w:t>χωροχρονικό</w:t>
                                </w:r>
                                <w:proofErr w:type="spellEnd"/>
                                <w:r w:rsidRPr="00C8765E">
                                  <w:rPr>
                                    <w:rFonts w:ascii="Times New Roman" w:eastAsia="Times New Roman" w:hAnsi="Times New Roman" w:cs="Times New Roman"/>
                                    <w:i/>
                                    <w:iCs/>
                                    <w:sz w:val="32"/>
                                    <w:szCs w:val="32"/>
                                    <w:lang w:eastAsia="el-GR"/>
                                  </w:rPr>
                                  <w:t xml:space="preserve"> ιστορικό πλαίσιο</w:t>
                                </w:r>
                              </w:p>
                              <w:p w:rsidR="003D1912" w:rsidRPr="00C8765E" w:rsidRDefault="003D1912">
                                <w:pPr>
                                  <w:pStyle w:val="NoSpacing"/>
                                  <w:jc w:val="right"/>
                                  <w:rPr>
                                    <w:color w:val="FFFFFF" w:themeColor="background1"/>
                                    <w:sz w:val="72"/>
                                    <w:szCs w:val="72"/>
                                    <w:lang w:val="el-GR"/>
                                  </w:rPr>
                                </w:pP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1" style="position:absolute;margin-left:28.45pt;margin-top:250.65pt;width:548.85pt;height:50.4pt;z-index:251661312;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" o:allowincell="f" fillcolor="black [3213]" strokecolor="black [3213]" strokeweight="1.5pt">
                    <v:textbox style="mso-fit-shape-to-text:t" inset="14.4pt,,14.4pt">
                      <w:txbxContent>
                        <w:sdt>
                          <w:sdtPr>
                            <w:rPr>
                              <w:rFonts w:ascii="Times New Roman" w:eastAsia="Times New Roman" w:hAnsi="Times New Roman" w:cs="Times New Roman"/>
                              <w:b/>
                              <w:bCs/>
                              <w:sz w:val="36"/>
                              <w:szCs w:val="36"/>
                              <w:lang w:val="el-GR" w:eastAsia="el-GR"/>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rsidR="003D1912" w:rsidRPr="00C8765E" w:rsidRDefault="003D1912">
                              <w:pPr>
                                <w:pStyle w:val="NoSpacing"/>
                                <w:jc w:val="right"/>
                                <w:rPr>
                                  <w:rFonts w:ascii="Times New Roman" w:eastAsia="Times New Roman" w:hAnsi="Times New Roman" w:cs="Times New Roman"/>
                                  <w:b/>
                                  <w:bCs/>
                                  <w:sz w:val="36"/>
                                  <w:szCs w:val="36"/>
                                  <w:lang w:val="el-GR" w:eastAsia="el-GR"/>
                                </w:rPr>
                              </w:pPr>
                              <w:r w:rsidRPr="00C8765E">
                                <w:rPr>
                                  <w:rFonts w:ascii="Times New Roman" w:eastAsia="Times New Roman" w:hAnsi="Times New Roman" w:cs="Times New Roman"/>
                                  <w:b/>
                                  <w:bCs/>
                                  <w:sz w:val="36"/>
                                  <w:szCs w:val="36"/>
                                  <w:lang w:val="el-GR" w:eastAsia="el-GR"/>
                                </w:rPr>
                                <w:t>Αυτοβιογραφία του Αλέξανδρου Δελμούζου</w:t>
                              </w:r>
                            </w:p>
                          </w:sdtContent>
                        </w:sdt>
                        <w:p w:rsidR="003D1912" w:rsidRPr="00C8765E" w:rsidRDefault="003D1912" w:rsidP="00C8765E">
                          <w:pPr>
                            <w:spacing w:before="100" w:beforeAutospacing="1" w:after="100" w:afterAutospacing="1" w:line="240" w:lineRule="auto"/>
                            <w:rPr>
                              <w:rFonts w:ascii="Times New Roman" w:eastAsia="Times New Roman" w:hAnsi="Times New Roman" w:cs="Times New Roman"/>
                              <w:i/>
                              <w:iCs/>
                              <w:sz w:val="32"/>
                              <w:szCs w:val="32"/>
                              <w:lang w:eastAsia="el-GR"/>
                            </w:rPr>
                          </w:pPr>
                          <w:r w:rsidRPr="00C8765E">
                            <w:rPr>
                              <w:rFonts w:ascii="Times New Roman" w:eastAsia="Times New Roman" w:hAnsi="Times New Roman" w:cs="Times New Roman"/>
                              <w:i/>
                              <w:iCs/>
                              <w:sz w:val="32"/>
                              <w:szCs w:val="32"/>
                              <w:lang w:eastAsia="el-GR"/>
                            </w:rPr>
                            <w:t>Λαμβάνοντας υπόψη το κοινωνικοπολιτικό πλαίσιο της εκπαίδευσης και το χωροχρονικό ιστορικό πλαίσιο</w:t>
                          </w:r>
                        </w:p>
                        <w:p w:rsidR="003D1912" w:rsidRPr="00C8765E" w:rsidRDefault="003D1912">
                          <w:pPr>
                            <w:pStyle w:val="NoSpacing"/>
                            <w:jc w:val="right"/>
                            <w:rPr>
                              <w:color w:val="FFFFFF" w:themeColor="background1"/>
                              <w:sz w:val="72"/>
                              <w:szCs w:val="72"/>
                              <w:lang w:val="el-GR"/>
                            </w:rPr>
                          </w:pPr>
                        </w:p>
                      </w:txbxContent>
                    </v:textbox>
                    <w10:wrap anchorx="page" anchory="page"/>
                  </v:rect>
                </w:pict>
              </mc:Fallback>
            </mc:AlternateContent>
          </w:r>
          <w:r>
            <w:rPr>
              <w:noProof/>
              <w:lang w:eastAsia="el-GR"/>
            </w:rPr>
            <w:drawing>
              <wp:inline distT="0" distB="0" distL="0" distR="0">
                <wp:extent cx="3042920" cy="2789555"/>
                <wp:effectExtent l="0" t="0" r="5080" b="0"/>
                <wp:docPr id="1" name="Picture 1" descr="Αλέξανδρος Δελμούζος, ο πρωτοπόρος Αμφισσιώτης παιδαγωγός - Ζω Φωκίδ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Αλέξανδρος Δελμούζος, ο πρωτοπόρος Αμφισσιώτης παιδαγωγός - Ζω Φωκίδα!"/>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2920" cy="2789555"/>
                        </a:xfrm>
                        <a:prstGeom prst="rect">
                          <a:avLst/>
                        </a:prstGeom>
                        <a:noFill/>
                        <a:ln>
                          <a:noFill/>
                        </a:ln>
                      </pic:spPr>
                    </pic:pic>
                  </a:graphicData>
                </a:graphic>
              </wp:inline>
            </w:drawing>
          </w:r>
          <w:r>
            <w:rPr>
              <w:rFonts w:ascii="Times New Roman" w:eastAsia="Times New Roman" w:hAnsi="Times New Roman" w:cs="Times New Roman"/>
              <w:b/>
              <w:bCs/>
              <w:sz w:val="27"/>
              <w:szCs w:val="27"/>
              <w:lang w:eastAsia="el-GR"/>
            </w:rPr>
            <w:br w:type="page"/>
          </w:r>
        </w:p>
      </w:sdtContent>
    </w:sdt>
    <w:p w:rsidR="00C8765E" w:rsidRDefault="00405325" w:rsidP="00252BE4">
      <w:pPr>
        <w:pStyle w:val="Heading1"/>
        <w:rPr>
          <w:rFonts w:eastAsia="Times New Roman"/>
          <w:b/>
          <w:color w:val="auto"/>
          <w:lang w:eastAsia="el-GR"/>
        </w:rPr>
      </w:pPr>
      <w:bookmarkStart w:id="0" w:name="_Toc185499285"/>
      <w:r w:rsidRPr="00252BE4">
        <w:rPr>
          <w:rFonts w:eastAsia="Times New Roman"/>
          <w:b/>
          <w:color w:val="auto"/>
          <w:lang w:eastAsia="el-GR"/>
        </w:rPr>
        <w:lastRenderedPageBreak/>
        <w:t>Πίνακας Περιεχομένων</w:t>
      </w:r>
      <w:bookmarkEnd w:id="0"/>
    </w:p>
    <w:sdt>
      <w:sdtPr>
        <w:rPr>
          <w:rFonts w:asciiTheme="minorHAnsi" w:eastAsiaTheme="minorHAnsi" w:hAnsiTheme="minorHAnsi" w:cstheme="minorBidi"/>
          <w:color w:val="auto"/>
          <w:sz w:val="22"/>
          <w:szCs w:val="22"/>
          <w:lang w:val="el-GR"/>
        </w:rPr>
        <w:id w:val="-943302864"/>
        <w:docPartObj>
          <w:docPartGallery w:val="Table of Contents"/>
          <w:docPartUnique/>
        </w:docPartObj>
      </w:sdtPr>
      <w:sdtEndPr>
        <w:rPr>
          <w:b/>
          <w:bCs/>
          <w:noProof/>
        </w:rPr>
      </w:sdtEndPr>
      <w:sdtContent>
        <w:p w:rsidR="00252BE4" w:rsidRDefault="00252BE4">
          <w:pPr>
            <w:pStyle w:val="TOCHeading"/>
          </w:pPr>
        </w:p>
        <w:p w:rsidR="00EF17FB" w:rsidRDefault="00252BE4">
          <w:pPr>
            <w:pStyle w:val="TOC1"/>
            <w:tabs>
              <w:tab w:val="right" w:leader="dot" w:pos="9350"/>
            </w:tabs>
            <w:rPr>
              <w:rFonts w:eastAsiaTheme="minorEastAsia"/>
              <w:noProof/>
              <w:lang w:eastAsia="el-GR"/>
            </w:rPr>
          </w:pPr>
          <w:r>
            <w:rPr>
              <w:b/>
              <w:bCs/>
              <w:noProof/>
            </w:rPr>
            <w:fldChar w:fldCharType="begin"/>
          </w:r>
          <w:r>
            <w:rPr>
              <w:b/>
              <w:bCs/>
              <w:noProof/>
            </w:rPr>
            <w:instrText xml:space="preserve"> TOC \o "1-3" \h \z \u </w:instrText>
          </w:r>
          <w:r>
            <w:rPr>
              <w:b/>
              <w:bCs/>
              <w:noProof/>
            </w:rPr>
            <w:fldChar w:fldCharType="separate"/>
          </w:r>
          <w:hyperlink w:anchor="_Toc185499285" w:history="1">
            <w:r w:rsidR="00EF17FB" w:rsidRPr="003875B1">
              <w:rPr>
                <w:rStyle w:val="Hyperlink"/>
                <w:rFonts w:eastAsia="Times New Roman"/>
                <w:b/>
                <w:noProof/>
                <w:lang w:eastAsia="el-GR"/>
              </w:rPr>
              <w:t>Πίνακας Περιεχομένων</w:t>
            </w:r>
            <w:r w:rsidR="00EF17FB">
              <w:rPr>
                <w:noProof/>
                <w:webHidden/>
              </w:rPr>
              <w:tab/>
            </w:r>
            <w:r w:rsidR="00EF17FB">
              <w:rPr>
                <w:noProof/>
                <w:webHidden/>
              </w:rPr>
              <w:fldChar w:fldCharType="begin"/>
            </w:r>
            <w:r w:rsidR="00EF17FB">
              <w:rPr>
                <w:noProof/>
                <w:webHidden/>
              </w:rPr>
              <w:instrText xml:space="preserve"> PAGEREF _Toc185499285 \h </w:instrText>
            </w:r>
            <w:r w:rsidR="00EF17FB">
              <w:rPr>
                <w:noProof/>
                <w:webHidden/>
              </w:rPr>
            </w:r>
            <w:r w:rsidR="00EF17FB">
              <w:rPr>
                <w:noProof/>
                <w:webHidden/>
              </w:rPr>
              <w:fldChar w:fldCharType="separate"/>
            </w:r>
            <w:r w:rsidR="00EF17FB">
              <w:rPr>
                <w:noProof/>
                <w:webHidden/>
              </w:rPr>
              <w:t>1</w:t>
            </w:r>
            <w:r w:rsidR="00EF17FB">
              <w:rPr>
                <w:noProof/>
                <w:webHidden/>
              </w:rPr>
              <w:fldChar w:fldCharType="end"/>
            </w:r>
          </w:hyperlink>
        </w:p>
        <w:p w:rsidR="00EF17FB" w:rsidRDefault="00206078">
          <w:pPr>
            <w:pStyle w:val="TOC1"/>
            <w:tabs>
              <w:tab w:val="right" w:leader="dot" w:pos="9350"/>
            </w:tabs>
            <w:rPr>
              <w:rFonts w:eastAsiaTheme="minorEastAsia"/>
              <w:noProof/>
              <w:lang w:eastAsia="el-GR"/>
            </w:rPr>
          </w:pPr>
          <w:hyperlink w:anchor="_Toc185499286" w:history="1">
            <w:r w:rsidR="00EF17FB" w:rsidRPr="003875B1">
              <w:rPr>
                <w:rStyle w:val="Hyperlink"/>
                <w:rFonts w:eastAsia="Times New Roman"/>
                <w:b/>
                <w:noProof/>
                <w:lang w:eastAsia="el-GR"/>
              </w:rPr>
              <w:t>Περίληψη</w:t>
            </w:r>
            <w:r w:rsidR="00EF17FB">
              <w:rPr>
                <w:noProof/>
                <w:webHidden/>
              </w:rPr>
              <w:tab/>
            </w:r>
            <w:r w:rsidR="00EF17FB">
              <w:rPr>
                <w:noProof/>
                <w:webHidden/>
              </w:rPr>
              <w:fldChar w:fldCharType="begin"/>
            </w:r>
            <w:r w:rsidR="00EF17FB">
              <w:rPr>
                <w:noProof/>
                <w:webHidden/>
              </w:rPr>
              <w:instrText xml:space="preserve"> PAGEREF _Toc185499286 \h </w:instrText>
            </w:r>
            <w:r w:rsidR="00EF17FB">
              <w:rPr>
                <w:noProof/>
                <w:webHidden/>
              </w:rPr>
            </w:r>
            <w:r w:rsidR="00EF17FB">
              <w:rPr>
                <w:noProof/>
                <w:webHidden/>
              </w:rPr>
              <w:fldChar w:fldCharType="separate"/>
            </w:r>
            <w:r w:rsidR="00EF17FB">
              <w:rPr>
                <w:noProof/>
                <w:webHidden/>
              </w:rPr>
              <w:t>3</w:t>
            </w:r>
            <w:r w:rsidR="00EF17FB">
              <w:rPr>
                <w:noProof/>
                <w:webHidden/>
              </w:rPr>
              <w:fldChar w:fldCharType="end"/>
            </w:r>
          </w:hyperlink>
        </w:p>
        <w:p w:rsidR="00EF17FB" w:rsidRDefault="00206078">
          <w:pPr>
            <w:pStyle w:val="TOC1"/>
            <w:tabs>
              <w:tab w:val="left" w:pos="440"/>
              <w:tab w:val="right" w:leader="dot" w:pos="9350"/>
            </w:tabs>
            <w:rPr>
              <w:rFonts w:eastAsiaTheme="minorEastAsia"/>
              <w:noProof/>
              <w:lang w:eastAsia="el-GR"/>
            </w:rPr>
          </w:pPr>
          <w:hyperlink w:anchor="_Toc185499287" w:history="1">
            <w:r w:rsidR="00EF17FB" w:rsidRPr="003875B1">
              <w:rPr>
                <w:rStyle w:val="Hyperlink"/>
                <w:rFonts w:eastAsia="Times New Roman"/>
                <w:b/>
                <w:noProof/>
                <w:lang w:eastAsia="el-GR"/>
              </w:rPr>
              <w:t>1.</w:t>
            </w:r>
            <w:r w:rsidR="00EF17FB">
              <w:rPr>
                <w:rFonts w:eastAsiaTheme="minorEastAsia"/>
                <w:noProof/>
                <w:lang w:eastAsia="el-GR"/>
              </w:rPr>
              <w:tab/>
            </w:r>
            <w:r w:rsidR="00EF17FB" w:rsidRPr="003875B1">
              <w:rPr>
                <w:rStyle w:val="Hyperlink"/>
                <w:rFonts w:eastAsia="Times New Roman"/>
                <w:b/>
                <w:noProof/>
                <w:lang w:eastAsia="el-GR"/>
              </w:rPr>
              <w:t>Εισαγωγή</w:t>
            </w:r>
            <w:r w:rsidR="00EF17FB">
              <w:rPr>
                <w:noProof/>
                <w:webHidden/>
              </w:rPr>
              <w:tab/>
            </w:r>
            <w:r w:rsidR="00EF17FB">
              <w:rPr>
                <w:noProof/>
                <w:webHidden/>
              </w:rPr>
              <w:fldChar w:fldCharType="begin"/>
            </w:r>
            <w:r w:rsidR="00EF17FB">
              <w:rPr>
                <w:noProof/>
                <w:webHidden/>
              </w:rPr>
              <w:instrText xml:space="preserve"> PAGEREF _Toc185499287 \h </w:instrText>
            </w:r>
            <w:r w:rsidR="00EF17FB">
              <w:rPr>
                <w:noProof/>
                <w:webHidden/>
              </w:rPr>
            </w:r>
            <w:r w:rsidR="00EF17FB">
              <w:rPr>
                <w:noProof/>
                <w:webHidden/>
              </w:rPr>
              <w:fldChar w:fldCharType="separate"/>
            </w:r>
            <w:r w:rsidR="00EF17FB">
              <w:rPr>
                <w:noProof/>
                <w:webHidden/>
              </w:rPr>
              <w:t>3</w:t>
            </w:r>
            <w:r w:rsidR="00EF17FB">
              <w:rPr>
                <w:noProof/>
                <w:webHidden/>
              </w:rPr>
              <w:fldChar w:fldCharType="end"/>
            </w:r>
          </w:hyperlink>
        </w:p>
        <w:p w:rsidR="00EF17FB" w:rsidRDefault="00206078">
          <w:pPr>
            <w:pStyle w:val="TOC1"/>
            <w:tabs>
              <w:tab w:val="left" w:pos="440"/>
              <w:tab w:val="right" w:leader="dot" w:pos="9350"/>
            </w:tabs>
            <w:rPr>
              <w:rFonts w:eastAsiaTheme="minorEastAsia"/>
              <w:noProof/>
              <w:lang w:eastAsia="el-GR"/>
            </w:rPr>
          </w:pPr>
          <w:hyperlink w:anchor="_Toc185499288" w:history="1">
            <w:r w:rsidR="00EF17FB" w:rsidRPr="003875B1">
              <w:rPr>
                <w:rStyle w:val="Hyperlink"/>
                <w:rFonts w:cstheme="minorHAnsi"/>
                <w:b/>
                <w:noProof/>
              </w:rPr>
              <w:t>2.</w:t>
            </w:r>
            <w:r w:rsidR="00EF17FB">
              <w:rPr>
                <w:rFonts w:eastAsiaTheme="minorEastAsia"/>
                <w:noProof/>
                <w:lang w:eastAsia="el-GR"/>
              </w:rPr>
              <w:tab/>
            </w:r>
            <w:r w:rsidR="00EF17FB" w:rsidRPr="003875B1">
              <w:rPr>
                <w:rStyle w:val="Hyperlink"/>
                <w:rFonts w:cstheme="minorHAnsi"/>
                <w:b/>
                <w:bCs/>
                <w:noProof/>
              </w:rPr>
              <w:t>Η Ζωή και το Έργο του Αλέξανδρου Δελμούζου</w:t>
            </w:r>
            <w:r w:rsidR="00EF17FB">
              <w:rPr>
                <w:noProof/>
                <w:webHidden/>
              </w:rPr>
              <w:tab/>
            </w:r>
            <w:r w:rsidR="00EF17FB">
              <w:rPr>
                <w:noProof/>
                <w:webHidden/>
              </w:rPr>
              <w:fldChar w:fldCharType="begin"/>
            </w:r>
            <w:r w:rsidR="00EF17FB">
              <w:rPr>
                <w:noProof/>
                <w:webHidden/>
              </w:rPr>
              <w:instrText xml:space="preserve"> PAGEREF _Toc185499288 \h </w:instrText>
            </w:r>
            <w:r w:rsidR="00EF17FB">
              <w:rPr>
                <w:noProof/>
                <w:webHidden/>
              </w:rPr>
            </w:r>
            <w:r w:rsidR="00EF17FB">
              <w:rPr>
                <w:noProof/>
                <w:webHidden/>
              </w:rPr>
              <w:fldChar w:fldCharType="separate"/>
            </w:r>
            <w:r w:rsidR="00EF17FB">
              <w:rPr>
                <w:noProof/>
                <w:webHidden/>
              </w:rPr>
              <w:t>3</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89" w:history="1">
            <w:r w:rsidR="00EF17FB" w:rsidRPr="003875B1">
              <w:rPr>
                <w:rStyle w:val="Hyperlink"/>
                <w:rFonts w:cstheme="minorHAnsi"/>
                <w:b/>
                <w:noProof/>
              </w:rPr>
              <w:t>2.1 Σπουδές και Καριέρα</w:t>
            </w:r>
            <w:r w:rsidR="00EF17FB">
              <w:rPr>
                <w:noProof/>
                <w:webHidden/>
              </w:rPr>
              <w:tab/>
            </w:r>
            <w:r w:rsidR="00EF17FB">
              <w:rPr>
                <w:noProof/>
                <w:webHidden/>
              </w:rPr>
              <w:fldChar w:fldCharType="begin"/>
            </w:r>
            <w:r w:rsidR="00EF17FB">
              <w:rPr>
                <w:noProof/>
                <w:webHidden/>
              </w:rPr>
              <w:instrText xml:space="preserve"> PAGEREF _Toc185499289 \h </w:instrText>
            </w:r>
            <w:r w:rsidR="00EF17FB">
              <w:rPr>
                <w:noProof/>
                <w:webHidden/>
              </w:rPr>
            </w:r>
            <w:r w:rsidR="00EF17FB">
              <w:rPr>
                <w:noProof/>
                <w:webHidden/>
              </w:rPr>
              <w:fldChar w:fldCharType="separate"/>
            </w:r>
            <w:r w:rsidR="00EF17FB">
              <w:rPr>
                <w:noProof/>
                <w:webHidden/>
              </w:rPr>
              <w:t>3</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90" w:history="1">
            <w:r w:rsidR="00EF17FB" w:rsidRPr="003875B1">
              <w:rPr>
                <w:rStyle w:val="Hyperlink"/>
                <w:b/>
                <w:noProof/>
              </w:rPr>
              <w:t>2.2 Συγγράμματα και Παιδαγωγικό Έργο</w:t>
            </w:r>
            <w:r w:rsidR="00EF17FB">
              <w:rPr>
                <w:noProof/>
                <w:webHidden/>
              </w:rPr>
              <w:tab/>
            </w:r>
            <w:r w:rsidR="00EF17FB">
              <w:rPr>
                <w:noProof/>
                <w:webHidden/>
              </w:rPr>
              <w:fldChar w:fldCharType="begin"/>
            </w:r>
            <w:r w:rsidR="00EF17FB">
              <w:rPr>
                <w:noProof/>
                <w:webHidden/>
              </w:rPr>
              <w:instrText xml:space="preserve"> PAGEREF _Toc185499290 \h </w:instrText>
            </w:r>
            <w:r w:rsidR="00EF17FB">
              <w:rPr>
                <w:noProof/>
                <w:webHidden/>
              </w:rPr>
            </w:r>
            <w:r w:rsidR="00EF17FB">
              <w:rPr>
                <w:noProof/>
                <w:webHidden/>
              </w:rPr>
              <w:fldChar w:fldCharType="separate"/>
            </w:r>
            <w:r w:rsidR="00EF17FB">
              <w:rPr>
                <w:noProof/>
                <w:webHidden/>
              </w:rPr>
              <w:t>4</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91" w:history="1">
            <w:r w:rsidR="00EF17FB" w:rsidRPr="003875B1">
              <w:rPr>
                <w:rStyle w:val="Hyperlink"/>
                <w:b/>
                <w:noProof/>
                <w:lang w:val="en-US"/>
              </w:rPr>
              <w:t xml:space="preserve">2.3 </w:t>
            </w:r>
            <w:r w:rsidR="00EF17FB" w:rsidRPr="003875B1">
              <w:rPr>
                <w:rStyle w:val="Hyperlink"/>
                <w:b/>
                <w:noProof/>
              </w:rPr>
              <w:t>Ιδιαίτερες Στιγμές της Διαδρομής του</w:t>
            </w:r>
            <w:r w:rsidR="00EF17FB">
              <w:rPr>
                <w:noProof/>
                <w:webHidden/>
              </w:rPr>
              <w:tab/>
            </w:r>
            <w:r w:rsidR="00EF17FB">
              <w:rPr>
                <w:noProof/>
                <w:webHidden/>
              </w:rPr>
              <w:fldChar w:fldCharType="begin"/>
            </w:r>
            <w:r w:rsidR="00EF17FB">
              <w:rPr>
                <w:noProof/>
                <w:webHidden/>
              </w:rPr>
              <w:instrText xml:space="preserve"> PAGEREF _Toc185499291 \h </w:instrText>
            </w:r>
            <w:r w:rsidR="00EF17FB">
              <w:rPr>
                <w:noProof/>
                <w:webHidden/>
              </w:rPr>
            </w:r>
            <w:r w:rsidR="00EF17FB">
              <w:rPr>
                <w:noProof/>
                <w:webHidden/>
              </w:rPr>
              <w:fldChar w:fldCharType="separate"/>
            </w:r>
            <w:r w:rsidR="00EF17FB">
              <w:rPr>
                <w:noProof/>
                <w:webHidden/>
              </w:rPr>
              <w:t>4</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92" w:history="1">
            <w:r w:rsidR="00EF17FB" w:rsidRPr="003875B1">
              <w:rPr>
                <w:rStyle w:val="Hyperlink"/>
                <w:b/>
                <w:noProof/>
                <w:lang w:val="en-US"/>
              </w:rPr>
              <w:t xml:space="preserve">2.4 </w:t>
            </w:r>
            <w:r w:rsidR="00EF17FB" w:rsidRPr="003875B1">
              <w:rPr>
                <w:rStyle w:val="Hyperlink"/>
                <w:b/>
                <w:noProof/>
              </w:rPr>
              <w:t>Εκπαιδευτικό Σύστημα και θεωρία</w:t>
            </w:r>
            <w:r w:rsidR="00EF17FB">
              <w:rPr>
                <w:noProof/>
                <w:webHidden/>
              </w:rPr>
              <w:tab/>
            </w:r>
            <w:r w:rsidR="00EF17FB">
              <w:rPr>
                <w:noProof/>
                <w:webHidden/>
              </w:rPr>
              <w:fldChar w:fldCharType="begin"/>
            </w:r>
            <w:r w:rsidR="00EF17FB">
              <w:rPr>
                <w:noProof/>
                <w:webHidden/>
              </w:rPr>
              <w:instrText xml:space="preserve"> PAGEREF _Toc185499292 \h </w:instrText>
            </w:r>
            <w:r w:rsidR="00EF17FB">
              <w:rPr>
                <w:noProof/>
                <w:webHidden/>
              </w:rPr>
            </w:r>
            <w:r w:rsidR="00EF17FB">
              <w:rPr>
                <w:noProof/>
                <w:webHidden/>
              </w:rPr>
              <w:fldChar w:fldCharType="separate"/>
            </w:r>
            <w:r w:rsidR="00EF17FB">
              <w:rPr>
                <w:noProof/>
                <w:webHidden/>
              </w:rPr>
              <w:t>5</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93" w:history="1">
            <w:r w:rsidR="00EF17FB" w:rsidRPr="003875B1">
              <w:rPr>
                <w:rStyle w:val="Hyperlink"/>
                <w:b/>
                <w:noProof/>
              </w:rPr>
              <w:t xml:space="preserve">2.5 Παραδείγματα Σύγκρισης με </w:t>
            </w:r>
            <w:r w:rsidR="00EF17FB" w:rsidRPr="003875B1">
              <w:rPr>
                <w:rStyle w:val="Hyperlink"/>
                <w:b/>
                <w:noProof/>
                <w:lang w:val="en-US"/>
              </w:rPr>
              <w:t>Dewey, Pestalozzi</w:t>
            </w:r>
            <w:r w:rsidR="00EF17FB" w:rsidRPr="003875B1">
              <w:rPr>
                <w:rStyle w:val="Hyperlink"/>
                <w:b/>
                <w:noProof/>
              </w:rPr>
              <w:t xml:space="preserve"> και </w:t>
            </w:r>
            <w:r w:rsidR="00EF17FB" w:rsidRPr="003875B1">
              <w:rPr>
                <w:rStyle w:val="Hyperlink"/>
                <w:b/>
                <w:noProof/>
                <w:lang w:val="en-US"/>
              </w:rPr>
              <w:t>Fröbel</w:t>
            </w:r>
            <w:r w:rsidR="00EF17FB">
              <w:rPr>
                <w:noProof/>
                <w:webHidden/>
              </w:rPr>
              <w:tab/>
            </w:r>
            <w:r w:rsidR="00EF17FB">
              <w:rPr>
                <w:noProof/>
                <w:webHidden/>
              </w:rPr>
              <w:fldChar w:fldCharType="begin"/>
            </w:r>
            <w:r w:rsidR="00EF17FB">
              <w:rPr>
                <w:noProof/>
                <w:webHidden/>
              </w:rPr>
              <w:instrText xml:space="preserve"> PAGEREF _Toc185499293 \h </w:instrText>
            </w:r>
            <w:r w:rsidR="00EF17FB">
              <w:rPr>
                <w:noProof/>
                <w:webHidden/>
              </w:rPr>
            </w:r>
            <w:r w:rsidR="00EF17FB">
              <w:rPr>
                <w:noProof/>
                <w:webHidden/>
              </w:rPr>
              <w:fldChar w:fldCharType="separate"/>
            </w:r>
            <w:r w:rsidR="00EF17FB">
              <w:rPr>
                <w:noProof/>
                <w:webHidden/>
              </w:rPr>
              <w:t>6</w:t>
            </w:r>
            <w:r w:rsidR="00EF17FB">
              <w:rPr>
                <w:noProof/>
                <w:webHidden/>
              </w:rPr>
              <w:fldChar w:fldCharType="end"/>
            </w:r>
          </w:hyperlink>
        </w:p>
        <w:p w:rsidR="00EF17FB" w:rsidRDefault="00206078">
          <w:pPr>
            <w:pStyle w:val="TOC3"/>
            <w:tabs>
              <w:tab w:val="left" w:pos="880"/>
              <w:tab w:val="right" w:leader="dot" w:pos="9350"/>
            </w:tabs>
            <w:rPr>
              <w:rFonts w:eastAsiaTheme="minorEastAsia"/>
              <w:noProof/>
              <w:lang w:eastAsia="el-GR"/>
            </w:rPr>
          </w:pPr>
          <w:hyperlink w:anchor="_Toc185499294" w:history="1">
            <w:r w:rsidR="00EF17FB" w:rsidRPr="003875B1">
              <w:rPr>
                <w:rStyle w:val="Hyperlink"/>
                <w:rFonts w:asciiTheme="majorHAnsi" w:eastAsiaTheme="majorEastAsia" w:hAnsiTheme="majorHAnsi" w:cstheme="majorBidi"/>
                <w:noProof/>
              </w:rPr>
              <w:t>3.</w:t>
            </w:r>
            <w:r w:rsidR="00EF17FB">
              <w:rPr>
                <w:rFonts w:eastAsiaTheme="minorEastAsia"/>
                <w:noProof/>
                <w:lang w:eastAsia="el-GR"/>
              </w:rPr>
              <w:tab/>
            </w:r>
            <w:r w:rsidR="00EF17FB" w:rsidRPr="003875B1">
              <w:rPr>
                <w:rStyle w:val="Hyperlink"/>
                <w:rFonts w:asciiTheme="majorHAnsi" w:eastAsiaTheme="majorEastAsia" w:hAnsiTheme="majorHAnsi" w:cstheme="majorBidi"/>
                <w:noProof/>
              </w:rPr>
              <w:t>Κοινωνικοπολιτικό Πλαίσιο της Εποχής</w:t>
            </w:r>
            <w:r w:rsidR="00EF17FB">
              <w:rPr>
                <w:noProof/>
                <w:webHidden/>
              </w:rPr>
              <w:tab/>
            </w:r>
            <w:r w:rsidR="00EF17FB">
              <w:rPr>
                <w:noProof/>
                <w:webHidden/>
              </w:rPr>
              <w:fldChar w:fldCharType="begin"/>
            </w:r>
            <w:r w:rsidR="00EF17FB">
              <w:rPr>
                <w:noProof/>
                <w:webHidden/>
              </w:rPr>
              <w:instrText xml:space="preserve"> PAGEREF _Toc185499294 \h </w:instrText>
            </w:r>
            <w:r w:rsidR="00EF17FB">
              <w:rPr>
                <w:noProof/>
                <w:webHidden/>
              </w:rPr>
            </w:r>
            <w:r w:rsidR="00EF17FB">
              <w:rPr>
                <w:noProof/>
                <w:webHidden/>
              </w:rPr>
              <w:fldChar w:fldCharType="separate"/>
            </w:r>
            <w:r w:rsidR="00EF17FB">
              <w:rPr>
                <w:noProof/>
                <w:webHidden/>
              </w:rPr>
              <w:t>6</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95" w:history="1">
            <w:r w:rsidR="00EF17FB" w:rsidRPr="003875B1">
              <w:rPr>
                <w:rStyle w:val="Hyperlink"/>
                <w:b/>
                <w:noProof/>
              </w:rPr>
              <w:t>3.1 Το Εκπαιδευτικό Σύστημα της Εποχής</w:t>
            </w:r>
            <w:r w:rsidR="00EF17FB">
              <w:rPr>
                <w:noProof/>
                <w:webHidden/>
              </w:rPr>
              <w:tab/>
            </w:r>
            <w:r w:rsidR="00EF17FB">
              <w:rPr>
                <w:noProof/>
                <w:webHidden/>
              </w:rPr>
              <w:fldChar w:fldCharType="begin"/>
            </w:r>
            <w:r w:rsidR="00EF17FB">
              <w:rPr>
                <w:noProof/>
                <w:webHidden/>
              </w:rPr>
              <w:instrText xml:space="preserve"> PAGEREF _Toc185499295 \h </w:instrText>
            </w:r>
            <w:r w:rsidR="00EF17FB">
              <w:rPr>
                <w:noProof/>
                <w:webHidden/>
              </w:rPr>
            </w:r>
            <w:r w:rsidR="00EF17FB">
              <w:rPr>
                <w:noProof/>
                <w:webHidden/>
              </w:rPr>
              <w:fldChar w:fldCharType="separate"/>
            </w:r>
            <w:r w:rsidR="00EF17FB">
              <w:rPr>
                <w:noProof/>
                <w:webHidden/>
              </w:rPr>
              <w:t>7</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96" w:history="1">
            <w:r w:rsidR="00EF17FB" w:rsidRPr="003875B1">
              <w:rPr>
                <w:rStyle w:val="Hyperlink"/>
                <w:b/>
                <w:noProof/>
              </w:rPr>
              <w:t>3.3.2 Ανάγκη για Δημοκρατική και Κοινωνική Παιδεία</w:t>
            </w:r>
            <w:r w:rsidR="00EF17FB">
              <w:rPr>
                <w:noProof/>
                <w:webHidden/>
              </w:rPr>
              <w:tab/>
            </w:r>
            <w:r w:rsidR="00EF17FB">
              <w:rPr>
                <w:noProof/>
                <w:webHidden/>
              </w:rPr>
              <w:fldChar w:fldCharType="begin"/>
            </w:r>
            <w:r w:rsidR="00EF17FB">
              <w:rPr>
                <w:noProof/>
                <w:webHidden/>
              </w:rPr>
              <w:instrText xml:space="preserve"> PAGEREF _Toc185499296 \h </w:instrText>
            </w:r>
            <w:r w:rsidR="00EF17FB">
              <w:rPr>
                <w:noProof/>
                <w:webHidden/>
              </w:rPr>
            </w:r>
            <w:r w:rsidR="00EF17FB">
              <w:rPr>
                <w:noProof/>
                <w:webHidden/>
              </w:rPr>
              <w:fldChar w:fldCharType="separate"/>
            </w:r>
            <w:r w:rsidR="00EF17FB">
              <w:rPr>
                <w:noProof/>
                <w:webHidden/>
              </w:rPr>
              <w:t>8</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97" w:history="1">
            <w:r w:rsidR="00EF17FB" w:rsidRPr="003875B1">
              <w:rPr>
                <w:rStyle w:val="Hyperlink"/>
                <w:b/>
                <w:noProof/>
              </w:rPr>
              <w:t>3.3.3 Κριτική Σκέψη και Διδακτική Μεθοδολογία:</w:t>
            </w:r>
            <w:r w:rsidR="00EF17FB">
              <w:rPr>
                <w:noProof/>
                <w:webHidden/>
              </w:rPr>
              <w:tab/>
            </w:r>
            <w:r w:rsidR="00EF17FB">
              <w:rPr>
                <w:noProof/>
                <w:webHidden/>
              </w:rPr>
              <w:fldChar w:fldCharType="begin"/>
            </w:r>
            <w:r w:rsidR="00EF17FB">
              <w:rPr>
                <w:noProof/>
                <w:webHidden/>
              </w:rPr>
              <w:instrText xml:space="preserve"> PAGEREF _Toc185499297 \h </w:instrText>
            </w:r>
            <w:r w:rsidR="00EF17FB">
              <w:rPr>
                <w:noProof/>
                <w:webHidden/>
              </w:rPr>
            </w:r>
            <w:r w:rsidR="00EF17FB">
              <w:rPr>
                <w:noProof/>
                <w:webHidden/>
              </w:rPr>
              <w:fldChar w:fldCharType="separate"/>
            </w:r>
            <w:r w:rsidR="00EF17FB">
              <w:rPr>
                <w:noProof/>
                <w:webHidden/>
              </w:rPr>
              <w:t>8</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98" w:history="1">
            <w:r w:rsidR="00EF17FB" w:rsidRPr="003875B1">
              <w:rPr>
                <w:rStyle w:val="Hyperlink"/>
                <w:b/>
                <w:noProof/>
              </w:rPr>
              <w:t>3.3.4 Προώθηση των Σύγχρονων Παιδαγωγικών Ρευμάτων</w:t>
            </w:r>
            <w:r w:rsidR="00EF17FB">
              <w:rPr>
                <w:noProof/>
                <w:webHidden/>
              </w:rPr>
              <w:tab/>
            </w:r>
            <w:r w:rsidR="00EF17FB">
              <w:rPr>
                <w:noProof/>
                <w:webHidden/>
              </w:rPr>
              <w:fldChar w:fldCharType="begin"/>
            </w:r>
            <w:r w:rsidR="00EF17FB">
              <w:rPr>
                <w:noProof/>
                <w:webHidden/>
              </w:rPr>
              <w:instrText xml:space="preserve"> PAGEREF _Toc185499298 \h </w:instrText>
            </w:r>
            <w:r w:rsidR="00EF17FB">
              <w:rPr>
                <w:noProof/>
                <w:webHidden/>
              </w:rPr>
            </w:r>
            <w:r w:rsidR="00EF17FB">
              <w:rPr>
                <w:noProof/>
                <w:webHidden/>
              </w:rPr>
              <w:fldChar w:fldCharType="separate"/>
            </w:r>
            <w:r w:rsidR="00EF17FB">
              <w:rPr>
                <w:noProof/>
                <w:webHidden/>
              </w:rPr>
              <w:t>9</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299" w:history="1">
            <w:r w:rsidR="00EF17FB" w:rsidRPr="003875B1">
              <w:rPr>
                <w:rStyle w:val="Hyperlink"/>
                <w:b/>
                <w:noProof/>
              </w:rPr>
              <w:t>3.5 Η Κληρονομιά του</w:t>
            </w:r>
            <w:r w:rsidR="00EF17FB">
              <w:rPr>
                <w:noProof/>
                <w:webHidden/>
              </w:rPr>
              <w:tab/>
            </w:r>
            <w:r w:rsidR="00EF17FB">
              <w:rPr>
                <w:noProof/>
                <w:webHidden/>
              </w:rPr>
              <w:fldChar w:fldCharType="begin"/>
            </w:r>
            <w:r w:rsidR="00EF17FB">
              <w:rPr>
                <w:noProof/>
                <w:webHidden/>
              </w:rPr>
              <w:instrText xml:space="preserve"> PAGEREF _Toc185499299 \h </w:instrText>
            </w:r>
            <w:r w:rsidR="00EF17FB">
              <w:rPr>
                <w:noProof/>
                <w:webHidden/>
              </w:rPr>
            </w:r>
            <w:r w:rsidR="00EF17FB">
              <w:rPr>
                <w:noProof/>
                <w:webHidden/>
              </w:rPr>
              <w:fldChar w:fldCharType="separate"/>
            </w:r>
            <w:r w:rsidR="00EF17FB">
              <w:rPr>
                <w:noProof/>
                <w:webHidden/>
              </w:rPr>
              <w:t>9</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00" w:history="1">
            <w:r w:rsidR="00EF17FB" w:rsidRPr="003875B1">
              <w:rPr>
                <w:rStyle w:val="Hyperlink"/>
                <w:b/>
                <w:noProof/>
              </w:rPr>
              <w:t>3.6 Υιοθέτηση των Ιδεών του Δελμούζου σε Μελλοντικές Μεταρρυθμίσεις</w:t>
            </w:r>
            <w:r w:rsidR="00EF17FB">
              <w:rPr>
                <w:noProof/>
                <w:webHidden/>
              </w:rPr>
              <w:tab/>
            </w:r>
            <w:r w:rsidR="00EF17FB">
              <w:rPr>
                <w:noProof/>
                <w:webHidden/>
              </w:rPr>
              <w:fldChar w:fldCharType="begin"/>
            </w:r>
            <w:r w:rsidR="00EF17FB">
              <w:rPr>
                <w:noProof/>
                <w:webHidden/>
              </w:rPr>
              <w:instrText xml:space="preserve"> PAGEREF _Toc185499300 \h </w:instrText>
            </w:r>
            <w:r w:rsidR="00EF17FB">
              <w:rPr>
                <w:noProof/>
                <w:webHidden/>
              </w:rPr>
            </w:r>
            <w:r w:rsidR="00EF17FB">
              <w:rPr>
                <w:noProof/>
                <w:webHidden/>
              </w:rPr>
              <w:fldChar w:fldCharType="separate"/>
            </w:r>
            <w:r w:rsidR="00EF17FB">
              <w:rPr>
                <w:noProof/>
                <w:webHidden/>
              </w:rPr>
              <w:t>10</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01" w:history="1">
            <w:r w:rsidR="00EF17FB" w:rsidRPr="003875B1">
              <w:rPr>
                <w:rStyle w:val="Hyperlink"/>
                <w:b/>
                <w:noProof/>
              </w:rPr>
              <w:t>3.7 Τοποθέτηση του Δελμούζου στο Κοινωνικοπολιτικό Πλαίσιο</w:t>
            </w:r>
            <w:r w:rsidR="00EF17FB">
              <w:rPr>
                <w:noProof/>
                <w:webHidden/>
              </w:rPr>
              <w:tab/>
            </w:r>
            <w:r w:rsidR="00EF17FB">
              <w:rPr>
                <w:noProof/>
                <w:webHidden/>
              </w:rPr>
              <w:fldChar w:fldCharType="begin"/>
            </w:r>
            <w:r w:rsidR="00EF17FB">
              <w:rPr>
                <w:noProof/>
                <w:webHidden/>
              </w:rPr>
              <w:instrText xml:space="preserve"> PAGEREF _Toc185499301 \h </w:instrText>
            </w:r>
            <w:r w:rsidR="00EF17FB">
              <w:rPr>
                <w:noProof/>
                <w:webHidden/>
              </w:rPr>
            </w:r>
            <w:r w:rsidR="00EF17FB">
              <w:rPr>
                <w:noProof/>
                <w:webHidden/>
              </w:rPr>
              <w:fldChar w:fldCharType="separate"/>
            </w:r>
            <w:r w:rsidR="00EF17FB">
              <w:rPr>
                <w:noProof/>
                <w:webHidden/>
              </w:rPr>
              <w:t>10</w:t>
            </w:r>
            <w:r w:rsidR="00EF17FB">
              <w:rPr>
                <w:noProof/>
                <w:webHidden/>
              </w:rPr>
              <w:fldChar w:fldCharType="end"/>
            </w:r>
          </w:hyperlink>
        </w:p>
        <w:p w:rsidR="00EF17FB" w:rsidRDefault="00206078">
          <w:pPr>
            <w:pStyle w:val="TOC1"/>
            <w:tabs>
              <w:tab w:val="left" w:pos="440"/>
              <w:tab w:val="right" w:leader="dot" w:pos="9350"/>
            </w:tabs>
            <w:rPr>
              <w:rFonts w:eastAsiaTheme="minorEastAsia"/>
              <w:noProof/>
              <w:lang w:eastAsia="el-GR"/>
            </w:rPr>
          </w:pPr>
          <w:hyperlink w:anchor="_Toc185499302" w:history="1">
            <w:r w:rsidR="00EF17FB" w:rsidRPr="003875B1">
              <w:rPr>
                <w:rStyle w:val="Hyperlink"/>
                <w:b/>
                <w:noProof/>
              </w:rPr>
              <w:t>4.</w:t>
            </w:r>
            <w:r w:rsidR="00EF17FB">
              <w:rPr>
                <w:rFonts w:eastAsiaTheme="minorEastAsia"/>
                <w:noProof/>
                <w:lang w:eastAsia="el-GR"/>
              </w:rPr>
              <w:tab/>
            </w:r>
            <w:r w:rsidR="00EF17FB" w:rsidRPr="003875B1">
              <w:rPr>
                <w:rStyle w:val="Hyperlink"/>
                <w:b/>
                <w:noProof/>
              </w:rPr>
              <w:t>Η Σχολή του Βόλου</w:t>
            </w:r>
            <w:r w:rsidR="00EF17FB">
              <w:rPr>
                <w:noProof/>
                <w:webHidden/>
              </w:rPr>
              <w:tab/>
            </w:r>
            <w:r w:rsidR="00EF17FB">
              <w:rPr>
                <w:noProof/>
                <w:webHidden/>
              </w:rPr>
              <w:fldChar w:fldCharType="begin"/>
            </w:r>
            <w:r w:rsidR="00EF17FB">
              <w:rPr>
                <w:noProof/>
                <w:webHidden/>
              </w:rPr>
              <w:instrText xml:space="preserve"> PAGEREF _Toc185499302 \h </w:instrText>
            </w:r>
            <w:r w:rsidR="00EF17FB">
              <w:rPr>
                <w:noProof/>
                <w:webHidden/>
              </w:rPr>
            </w:r>
            <w:r w:rsidR="00EF17FB">
              <w:rPr>
                <w:noProof/>
                <w:webHidden/>
              </w:rPr>
              <w:fldChar w:fldCharType="separate"/>
            </w:r>
            <w:r w:rsidR="00EF17FB">
              <w:rPr>
                <w:noProof/>
                <w:webHidden/>
              </w:rPr>
              <w:t>10</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03" w:history="1">
            <w:r w:rsidR="00EF17FB" w:rsidRPr="003875B1">
              <w:rPr>
                <w:rStyle w:val="Hyperlink"/>
                <w:b/>
                <w:iCs/>
                <w:noProof/>
              </w:rPr>
              <w:t>4.1 Εκπαιδευτική Φιλοσοφία της Σχολής</w:t>
            </w:r>
            <w:r w:rsidR="00EF17FB">
              <w:rPr>
                <w:noProof/>
                <w:webHidden/>
              </w:rPr>
              <w:tab/>
            </w:r>
            <w:r w:rsidR="00EF17FB">
              <w:rPr>
                <w:noProof/>
                <w:webHidden/>
              </w:rPr>
              <w:fldChar w:fldCharType="begin"/>
            </w:r>
            <w:r w:rsidR="00EF17FB">
              <w:rPr>
                <w:noProof/>
                <w:webHidden/>
              </w:rPr>
              <w:instrText xml:space="preserve"> PAGEREF _Toc185499303 \h </w:instrText>
            </w:r>
            <w:r w:rsidR="00EF17FB">
              <w:rPr>
                <w:noProof/>
                <w:webHidden/>
              </w:rPr>
            </w:r>
            <w:r w:rsidR="00EF17FB">
              <w:rPr>
                <w:noProof/>
                <w:webHidden/>
              </w:rPr>
              <w:fldChar w:fldCharType="separate"/>
            </w:r>
            <w:r w:rsidR="00EF17FB">
              <w:rPr>
                <w:noProof/>
                <w:webHidden/>
              </w:rPr>
              <w:t>10</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04" w:history="1">
            <w:r w:rsidR="00EF17FB" w:rsidRPr="003875B1">
              <w:rPr>
                <w:rStyle w:val="Hyperlink"/>
                <w:b/>
                <w:iCs/>
                <w:noProof/>
              </w:rPr>
              <w:t>4.2 Μαθήματα και Μέθοδοι Διδασκαλίας</w:t>
            </w:r>
            <w:r w:rsidR="00EF17FB">
              <w:rPr>
                <w:noProof/>
                <w:webHidden/>
              </w:rPr>
              <w:tab/>
            </w:r>
            <w:r w:rsidR="00EF17FB">
              <w:rPr>
                <w:noProof/>
                <w:webHidden/>
              </w:rPr>
              <w:fldChar w:fldCharType="begin"/>
            </w:r>
            <w:r w:rsidR="00EF17FB">
              <w:rPr>
                <w:noProof/>
                <w:webHidden/>
              </w:rPr>
              <w:instrText xml:space="preserve"> PAGEREF _Toc185499304 \h </w:instrText>
            </w:r>
            <w:r w:rsidR="00EF17FB">
              <w:rPr>
                <w:noProof/>
                <w:webHidden/>
              </w:rPr>
            </w:r>
            <w:r w:rsidR="00EF17FB">
              <w:rPr>
                <w:noProof/>
                <w:webHidden/>
              </w:rPr>
              <w:fldChar w:fldCharType="separate"/>
            </w:r>
            <w:r w:rsidR="00EF17FB">
              <w:rPr>
                <w:noProof/>
                <w:webHidden/>
              </w:rPr>
              <w:t>11</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05" w:history="1">
            <w:r w:rsidR="00EF17FB" w:rsidRPr="003875B1">
              <w:rPr>
                <w:rStyle w:val="Hyperlink"/>
                <w:b/>
                <w:noProof/>
              </w:rPr>
              <w:t>4.3 Αντιδράσεις και Κοινωνικές Προκλήσεις</w:t>
            </w:r>
            <w:r w:rsidR="00EF17FB">
              <w:rPr>
                <w:noProof/>
                <w:webHidden/>
              </w:rPr>
              <w:tab/>
            </w:r>
            <w:r w:rsidR="00EF17FB">
              <w:rPr>
                <w:noProof/>
                <w:webHidden/>
              </w:rPr>
              <w:fldChar w:fldCharType="begin"/>
            </w:r>
            <w:r w:rsidR="00EF17FB">
              <w:rPr>
                <w:noProof/>
                <w:webHidden/>
              </w:rPr>
              <w:instrText xml:space="preserve"> PAGEREF _Toc185499305 \h </w:instrText>
            </w:r>
            <w:r w:rsidR="00EF17FB">
              <w:rPr>
                <w:noProof/>
                <w:webHidden/>
              </w:rPr>
            </w:r>
            <w:r w:rsidR="00EF17FB">
              <w:rPr>
                <w:noProof/>
                <w:webHidden/>
              </w:rPr>
              <w:fldChar w:fldCharType="separate"/>
            </w:r>
            <w:r w:rsidR="00EF17FB">
              <w:rPr>
                <w:noProof/>
                <w:webHidden/>
              </w:rPr>
              <w:t>11</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06" w:history="1">
            <w:r w:rsidR="00EF17FB" w:rsidRPr="003875B1">
              <w:rPr>
                <w:rStyle w:val="Hyperlink"/>
                <w:b/>
                <w:noProof/>
              </w:rPr>
              <w:t>4.4 Κληρονομιά της Σχολής του Βόλου</w:t>
            </w:r>
            <w:r w:rsidR="00EF17FB">
              <w:rPr>
                <w:noProof/>
                <w:webHidden/>
              </w:rPr>
              <w:tab/>
            </w:r>
            <w:r w:rsidR="00EF17FB">
              <w:rPr>
                <w:noProof/>
                <w:webHidden/>
              </w:rPr>
              <w:fldChar w:fldCharType="begin"/>
            </w:r>
            <w:r w:rsidR="00EF17FB">
              <w:rPr>
                <w:noProof/>
                <w:webHidden/>
              </w:rPr>
              <w:instrText xml:space="preserve"> PAGEREF _Toc185499306 \h </w:instrText>
            </w:r>
            <w:r w:rsidR="00EF17FB">
              <w:rPr>
                <w:noProof/>
                <w:webHidden/>
              </w:rPr>
            </w:r>
            <w:r w:rsidR="00EF17FB">
              <w:rPr>
                <w:noProof/>
                <w:webHidden/>
              </w:rPr>
              <w:fldChar w:fldCharType="separate"/>
            </w:r>
            <w:r w:rsidR="00EF17FB">
              <w:rPr>
                <w:noProof/>
                <w:webHidden/>
              </w:rPr>
              <w:t>11</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07" w:history="1">
            <w:r w:rsidR="00EF17FB" w:rsidRPr="003875B1">
              <w:rPr>
                <w:rStyle w:val="Hyperlink"/>
                <w:rFonts w:eastAsia="Times New Roman"/>
                <w:b/>
                <w:noProof/>
                <w:lang w:eastAsia="el-GR"/>
              </w:rPr>
              <w:t>4.5 Κατηγορίες για την "Αθεΐα" και το "Ανάθεμα του Βόλου"</w:t>
            </w:r>
            <w:r w:rsidR="00EF17FB">
              <w:rPr>
                <w:noProof/>
                <w:webHidden/>
              </w:rPr>
              <w:tab/>
            </w:r>
            <w:r w:rsidR="00EF17FB">
              <w:rPr>
                <w:noProof/>
                <w:webHidden/>
              </w:rPr>
              <w:fldChar w:fldCharType="begin"/>
            </w:r>
            <w:r w:rsidR="00EF17FB">
              <w:rPr>
                <w:noProof/>
                <w:webHidden/>
              </w:rPr>
              <w:instrText xml:space="preserve"> PAGEREF _Toc185499307 \h </w:instrText>
            </w:r>
            <w:r w:rsidR="00EF17FB">
              <w:rPr>
                <w:noProof/>
                <w:webHidden/>
              </w:rPr>
            </w:r>
            <w:r w:rsidR="00EF17FB">
              <w:rPr>
                <w:noProof/>
                <w:webHidden/>
              </w:rPr>
              <w:fldChar w:fldCharType="separate"/>
            </w:r>
            <w:r w:rsidR="00EF17FB">
              <w:rPr>
                <w:noProof/>
                <w:webHidden/>
              </w:rPr>
              <w:t>11</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08" w:history="1">
            <w:r w:rsidR="00EF17FB" w:rsidRPr="003875B1">
              <w:rPr>
                <w:rStyle w:val="Hyperlink"/>
                <w:rFonts w:eastAsia="Times New Roman"/>
                <w:b/>
                <w:noProof/>
                <w:lang w:eastAsia="el-GR"/>
              </w:rPr>
              <w:t>4.6 Η Δίκη του Ναυπλίου</w:t>
            </w:r>
            <w:r w:rsidR="00EF17FB">
              <w:rPr>
                <w:noProof/>
                <w:webHidden/>
              </w:rPr>
              <w:tab/>
            </w:r>
            <w:r w:rsidR="00EF17FB">
              <w:rPr>
                <w:noProof/>
                <w:webHidden/>
              </w:rPr>
              <w:fldChar w:fldCharType="begin"/>
            </w:r>
            <w:r w:rsidR="00EF17FB">
              <w:rPr>
                <w:noProof/>
                <w:webHidden/>
              </w:rPr>
              <w:instrText xml:space="preserve"> PAGEREF _Toc185499308 \h </w:instrText>
            </w:r>
            <w:r w:rsidR="00EF17FB">
              <w:rPr>
                <w:noProof/>
                <w:webHidden/>
              </w:rPr>
            </w:r>
            <w:r w:rsidR="00EF17FB">
              <w:rPr>
                <w:noProof/>
                <w:webHidden/>
              </w:rPr>
              <w:fldChar w:fldCharType="separate"/>
            </w:r>
            <w:r w:rsidR="00EF17FB">
              <w:rPr>
                <w:noProof/>
                <w:webHidden/>
              </w:rPr>
              <w:t>12</w:t>
            </w:r>
            <w:r w:rsidR="00EF17FB">
              <w:rPr>
                <w:noProof/>
                <w:webHidden/>
              </w:rPr>
              <w:fldChar w:fldCharType="end"/>
            </w:r>
          </w:hyperlink>
        </w:p>
        <w:p w:rsidR="00EF17FB" w:rsidRDefault="00206078">
          <w:pPr>
            <w:pStyle w:val="TOC1"/>
            <w:tabs>
              <w:tab w:val="left" w:pos="440"/>
              <w:tab w:val="right" w:leader="dot" w:pos="9350"/>
            </w:tabs>
            <w:rPr>
              <w:rFonts w:eastAsiaTheme="minorEastAsia"/>
              <w:noProof/>
              <w:lang w:eastAsia="el-GR"/>
            </w:rPr>
          </w:pPr>
          <w:hyperlink w:anchor="_Toc185499309" w:history="1">
            <w:r w:rsidR="00EF17FB" w:rsidRPr="003875B1">
              <w:rPr>
                <w:rStyle w:val="Hyperlink"/>
                <w:rFonts w:eastAsia="Times New Roman"/>
                <w:b/>
                <w:noProof/>
                <w:lang w:eastAsia="el-GR"/>
              </w:rPr>
              <w:t>5.</w:t>
            </w:r>
            <w:r w:rsidR="00EF17FB">
              <w:rPr>
                <w:rFonts w:eastAsiaTheme="minorEastAsia"/>
                <w:noProof/>
                <w:lang w:eastAsia="el-GR"/>
              </w:rPr>
              <w:tab/>
            </w:r>
            <w:r w:rsidR="00EF17FB" w:rsidRPr="003875B1">
              <w:rPr>
                <w:rStyle w:val="Hyperlink"/>
                <w:rFonts w:eastAsia="Times New Roman"/>
                <w:b/>
                <w:noProof/>
                <w:lang w:eastAsia="el-GR"/>
              </w:rPr>
              <w:t>Η Διάσπαση του Εκπαιδευτικού Ομίλου και η σύγκρουση με τον Γληνό</w:t>
            </w:r>
            <w:r w:rsidR="00EF17FB">
              <w:rPr>
                <w:noProof/>
                <w:webHidden/>
              </w:rPr>
              <w:tab/>
            </w:r>
            <w:r w:rsidR="00EF17FB">
              <w:rPr>
                <w:noProof/>
                <w:webHidden/>
              </w:rPr>
              <w:fldChar w:fldCharType="begin"/>
            </w:r>
            <w:r w:rsidR="00EF17FB">
              <w:rPr>
                <w:noProof/>
                <w:webHidden/>
              </w:rPr>
              <w:instrText xml:space="preserve"> PAGEREF _Toc185499309 \h </w:instrText>
            </w:r>
            <w:r w:rsidR="00EF17FB">
              <w:rPr>
                <w:noProof/>
                <w:webHidden/>
              </w:rPr>
            </w:r>
            <w:r w:rsidR="00EF17FB">
              <w:rPr>
                <w:noProof/>
                <w:webHidden/>
              </w:rPr>
              <w:fldChar w:fldCharType="separate"/>
            </w:r>
            <w:r w:rsidR="00EF17FB">
              <w:rPr>
                <w:noProof/>
                <w:webHidden/>
              </w:rPr>
              <w:t>13</w:t>
            </w:r>
            <w:r w:rsidR="00EF17FB">
              <w:rPr>
                <w:noProof/>
                <w:webHidden/>
              </w:rPr>
              <w:fldChar w:fldCharType="end"/>
            </w:r>
          </w:hyperlink>
        </w:p>
        <w:p w:rsidR="00EF17FB" w:rsidRDefault="00206078">
          <w:pPr>
            <w:pStyle w:val="TOC1"/>
            <w:tabs>
              <w:tab w:val="left" w:pos="440"/>
              <w:tab w:val="right" w:leader="dot" w:pos="9350"/>
            </w:tabs>
            <w:rPr>
              <w:rFonts w:eastAsiaTheme="minorEastAsia"/>
              <w:noProof/>
              <w:lang w:eastAsia="el-GR"/>
            </w:rPr>
          </w:pPr>
          <w:hyperlink w:anchor="_Toc185499310" w:history="1">
            <w:r w:rsidR="00EF17FB" w:rsidRPr="003875B1">
              <w:rPr>
                <w:rStyle w:val="Hyperlink"/>
                <w:b/>
                <w:noProof/>
              </w:rPr>
              <w:t>6.</w:t>
            </w:r>
            <w:r w:rsidR="00EF17FB">
              <w:rPr>
                <w:rFonts w:eastAsiaTheme="minorEastAsia"/>
                <w:noProof/>
                <w:lang w:eastAsia="el-GR"/>
              </w:rPr>
              <w:tab/>
            </w:r>
            <w:r w:rsidR="00EF17FB" w:rsidRPr="003875B1">
              <w:rPr>
                <w:rStyle w:val="Hyperlink"/>
                <w:b/>
                <w:bCs/>
                <w:noProof/>
              </w:rPr>
              <w:t>Δελμούζος και Δημοτική Γλώσσα</w:t>
            </w:r>
            <w:r w:rsidR="00EF17FB">
              <w:rPr>
                <w:noProof/>
                <w:webHidden/>
              </w:rPr>
              <w:tab/>
            </w:r>
            <w:r w:rsidR="00EF17FB">
              <w:rPr>
                <w:noProof/>
                <w:webHidden/>
              </w:rPr>
              <w:fldChar w:fldCharType="begin"/>
            </w:r>
            <w:r w:rsidR="00EF17FB">
              <w:rPr>
                <w:noProof/>
                <w:webHidden/>
              </w:rPr>
              <w:instrText xml:space="preserve"> PAGEREF _Toc185499310 \h </w:instrText>
            </w:r>
            <w:r w:rsidR="00EF17FB">
              <w:rPr>
                <w:noProof/>
                <w:webHidden/>
              </w:rPr>
            </w:r>
            <w:r w:rsidR="00EF17FB">
              <w:rPr>
                <w:noProof/>
                <w:webHidden/>
              </w:rPr>
              <w:fldChar w:fldCharType="separate"/>
            </w:r>
            <w:r w:rsidR="00EF17FB">
              <w:rPr>
                <w:noProof/>
                <w:webHidden/>
              </w:rPr>
              <w:t>14</w:t>
            </w:r>
            <w:r w:rsidR="00EF17FB">
              <w:rPr>
                <w:noProof/>
                <w:webHidden/>
              </w:rPr>
              <w:fldChar w:fldCharType="end"/>
            </w:r>
          </w:hyperlink>
        </w:p>
        <w:p w:rsidR="00EF17FB" w:rsidRDefault="00206078">
          <w:pPr>
            <w:pStyle w:val="TOC1"/>
            <w:tabs>
              <w:tab w:val="left" w:pos="440"/>
              <w:tab w:val="right" w:leader="dot" w:pos="9350"/>
            </w:tabs>
            <w:rPr>
              <w:rFonts w:eastAsiaTheme="minorEastAsia"/>
              <w:noProof/>
              <w:lang w:eastAsia="el-GR"/>
            </w:rPr>
          </w:pPr>
          <w:hyperlink w:anchor="_Toc185499311" w:history="1">
            <w:r w:rsidR="00EF17FB" w:rsidRPr="003875B1">
              <w:rPr>
                <w:rStyle w:val="Hyperlink"/>
                <w:b/>
                <w:noProof/>
              </w:rPr>
              <w:t>7.</w:t>
            </w:r>
            <w:r w:rsidR="00EF17FB">
              <w:rPr>
                <w:rFonts w:eastAsiaTheme="minorEastAsia"/>
                <w:noProof/>
                <w:lang w:eastAsia="el-GR"/>
              </w:rPr>
              <w:tab/>
            </w:r>
            <w:r w:rsidR="00EF17FB" w:rsidRPr="003875B1">
              <w:rPr>
                <w:rStyle w:val="Hyperlink"/>
                <w:b/>
                <w:noProof/>
              </w:rPr>
              <w:t>Σύγκριση με τους σημερινούς εκπαιδευτικούς</w:t>
            </w:r>
            <w:r w:rsidR="00EF17FB">
              <w:rPr>
                <w:noProof/>
                <w:webHidden/>
              </w:rPr>
              <w:tab/>
            </w:r>
            <w:r w:rsidR="00EF17FB">
              <w:rPr>
                <w:noProof/>
                <w:webHidden/>
              </w:rPr>
              <w:fldChar w:fldCharType="begin"/>
            </w:r>
            <w:r w:rsidR="00EF17FB">
              <w:rPr>
                <w:noProof/>
                <w:webHidden/>
              </w:rPr>
              <w:instrText xml:space="preserve"> PAGEREF _Toc185499311 \h </w:instrText>
            </w:r>
            <w:r w:rsidR="00EF17FB">
              <w:rPr>
                <w:noProof/>
                <w:webHidden/>
              </w:rPr>
            </w:r>
            <w:r w:rsidR="00EF17FB">
              <w:rPr>
                <w:noProof/>
                <w:webHidden/>
              </w:rPr>
              <w:fldChar w:fldCharType="separate"/>
            </w:r>
            <w:r w:rsidR="00EF17FB">
              <w:rPr>
                <w:noProof/>
                <w:webHidden/>
              </w:rPr>
              <w:t>14</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12" w:history="1">
            <w:r w:rsidR="00EF17FB" w:rsidRPr="003875B1">
              <w:rPr>
                <w:rStyle w:val="Hyperlink"/>
                <w:b/>
                <w:noProof/>
              </w:rPr>
              <w:t>6.1 Εκπαιδευτική Φιλοσοφία: Κλασική Παιδεία και Σύγχρονη Εκπαίδευση</w:t>
            </w:r>
            <w:r w:rsidR="00EF17FB">
              <w:rPr>
                <w:noProof/>
                <w:webHidden/>
              </w:rPr>
              <w:tab/>
            </w:r>
            <w:r w:rsidR="00EF17FB">
              <w:rPr>
                <w:noProof/>
                <w:webHidden/>
              </w:rPr>
              <w:fldChar w:fldCharType="begin"/>
            </w:r>
            <w:r w:rsidR="00EF17FB">
              <w:rPr>
                <w:noProof/>
                <w:webHidden/>
              </w:rPr>
              <w:instrText xml:space="preserve"> PAGEREF _Toc185499312 \h </w:instrText>
            </w:r>
            <w:r w:rsidR="00EF17FB">
              <w:rPr>
                <w:noProof/>
                <w:webHidden/>
              </w:rPr>
            </w:r>
            <w:r w:rsidR="00EF17FB">
              <w:rPr>
                <w:noProof/>
                <w:webHidden/>
              </w:rPr>
              <w:fldChar w:fldCharType="separate"/>
            </w:r>
            <w:r w:rsidR="00EF17FB">
              <w:rPr>
                <w:noProof/>
                <w:webHidden/>
              </w:rPr>
              <w:t>14</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13" w:history="1">
            <w:r w:rsidR="00EF17FB" w:rsidRPr="003875B1">
              <w:rPr>
                <w:rStyle w:val="Hyperlink"/>
                <w:b/>
                <w:noProof/>
              </w:rPr>
              <w:t>6.2 Εκπαιδευτική Μέθοδος: Ενεργή Συμμετοχή και Ελευθερία Σκέψης</w:t>
            </w:r>
            <w:r w:rsidR="00EF17FB">
              <w:rPr>
                <w:noProof/>
                <w:webHidden/>
              </w:rPr>
              <w:tab/>
            </w:r>
            <w:r w:rsidR="00EF17FB">
              <w:rPr>
                <w:noProof/>
                <w:webHidden/>
              </w:rPr>
              <w:fldChar w:fldCharType="begin"/>
            </w:r>
            <w:r w:rsidR="00EF17FB">
              <w:rPr>
                <w:noProof/>
                <w:webHidden/>
              </w:rPr>
              <w:instrText xml:space="preserve"> PAGEREF _Toc185499313 \h </w:instrText>
            </w:r>
            <w:r w:rsidR="00EF17FB">
              <w:rPr>
                <w:noProof/>
                <w:webHidden/>
              </w:rPr>
            </w:r>
            <w:r w:rsidR="00EF17FB">
              <w:rPr>
                <w:noProof/>
                <w:webHidden/>
              </w:rPr>
              <w:fldChar w:fldCharType="separate"/>
            </w:r>
            <w:r w:rsidR="00EF17FB">
              <w:rPr>
                <w:noProof/>
                <w:webHidden/>
              </w:rPr>
              <w:t>15</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14" w:history="1">
            <w:r w:rsidR="00EF17FB" w:rsidRPr="003875B1">
              <w:rPr>
                <w:rStyle w:val="Hyperlink"/>
                <w:b/>
                <w:noProof/>
              </w:rPr>
              <w:t>6.3 Δημοκρατική Παιδεία και Κοινωνική Ευθύνη</w:t>
            </w:r>
            <w:r w:rsidR="00EF17FB">
              <w:rPr>
                <w:noProof/>
                <w:webHidden/>
              </w:rPr>
              <w:tab/>
            </w:r>
            <w:r w:rsidR="00EF17FB">
              <w:rPr>
                <w:noProof/>
                <w:webHidden/>
              </w:rPr>
              <w:fldChar w:fldCharType="begin"/>
            </w:r>
            <w:r w:rsidR="00EF17FB">
              <w:rPr>
                <w:noProof/>
                <w:webHidden/>
              </w:rPr>
              <w:instrText xml:space="preserve"> PAGEREF _Toc185499314 \h </w:instrText>
            </w:r>
            <w:r w:rsidR="00EF17FB">
              <w:rPr>
                <w:noProof/>
                <w:webHidden/>
              </w:rPr>
            </w:r>
            <w:r w:rsidR="00EF17FB">
              <w:rPr>
                <w:noProof/>
                <w:webHidden/>
              </w:rPr>
              <w:fldChar w:fldCharType="separate"/>
            </w:r>
            <w:r w:rsidR="00EF17FB">
              <w:rPr>
                <w:noProof/>
                <w:webHidden/>
              </w:rPr>
              <w:t>15</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15" w:history="1">
            <w:r w:rsidR="00EF17FB" w:rsidRPr="003875B1">
              <w:rPr>
                <w:rStyle w:val="Hyperlink"/>
                <w:b/>
                <w:noProof/>
              </w:rPr>
              <w:t>6.4 Αξιολόγηση και Διαχείριση Μαθησιακών Στόχων</w:t>
            </w:r>
            <w:r w:rsidR="00EF17FB">
              <w:rPr>
                <w:noProof/>
                <w:webHidden/>
              </w:rPr>
              <w:tab/>
            </w:r>
            <w:r w:rsidR="00EF17FB">
              <w:rPr>
                <w:noProof/>
                <w:webHidden/>
              </w:rPr>
              <w:fldChar w:fldCharType="begin"/>
            </w:r>
            <w:r w:rsidR="00EF17FB">
              <w:rPr>
                <w:noProof/>
                <w:webHidden/>
              </w:rPr>
              <w:instrText xml:space="preserve"> PAGEREF _Toc185499315 \h </w:instrText>
            </w:r>
            <w:r w:rsidR="00EF17FB">
              <w:rPr>
                <w:noProof/>
                <w:webHidden/>
              </w:rPr>
            </w:r>
            <w:r w:rsidR="00EF17FB">
              <w:rPr>
                <w:noProof/>
                <w:webHidden/>
              </w:rPr>
              <w:fldChar w:fldCharType="separate"/>
            </w:r>
            <w:r w:rsidR="00EF17FB">
              <w:rPr>
                <w:noProof/>
                <w:webHidden/>
              </w:rPr>
              <w:t>15</w:t>
            </w:r>
            <w:r w:rsidR="00EF17FB">
              <w:rPr>
                <w:noProof/>
                <w:webHidden/>
              </w:rPr>
              <w:fldChar w:fldCharType="end"/>
            </w:r>
          </w:hyperlink>
        </w:p>
        <w:p w:rsidR="00EF17FB" w:rsidRDefault="00206078">
          <w:pPr>
            <w:pStyle w:val="TOC2"/>
            <w:tabs>
              <w:tab w:val="right" w:leader="dot" w:pos="9350"/>
            </w:tabs>
            <w:rPr>
              <w:rFonts w:eastAsiaTheme="minorEastAsia"/>
              <w:noProof/>
              <w:lang w:eastAsia="el-GR"/>
            </w:rPr>
          </w:pPr>
          <w:hyperlink w:anchor="_Toc185499316" w:history="1">
            <w:r w:rsidR="00EF17FB" w:rsidRPr="003875B1">
              <w:rPr>
                <w:rStyle w:val="Hyperlink"/>
                <w:b/>
                <w:noProof/>
              </w:rPr>
              <w:t>6.5 Διάσταση της Ψυχολογίας και της Εκπαίδευσης</w:t>
            </w:r>
            <w:r w:rsidR="00EF17FB">
              <w:rPr>
                <w:noProof/>
                <w:webHidden/>
              </w:rPr>
              <w:tab/>
            </w:r>
            <w:r w:rsidR="00EF17FB">
              <w:rPr>
                <w:noProof/>
                <w:webHidden/>
              </w:rPr>
              <w:fldChar w:fldCharType="begin"/>
            </w:r>
            <w:r w:rsidR="00EF17FB">
              <w:rPr>
                <w:noProof/>
                <w:webHidden/>
              </w:rPr>
              <w:instrText xml:space="preserve"> PAGEREF _Toc185499316 \h </w:instrText>
            </w:r>
            <w:r w:rsidR="00EF17FB">
              <w:rPr>
                <w:noProof/>
                <w:webHidden/>
              </w:rPr>
            </w:r>
            <w:r w:rsidR="00EF17FB">
              <w:rPr>
                <w:noProof/>
                <w:webHidden/>
              </w:rPr>
              <w:fldChar w:fldCharType="separate"/>
            </w:r>
            <w:r w:rsidR="00EF17FB">
              <w:rPr>
                <w:noProof/>
                <w:webHidden/>
              </w:rPr>
              <w:t>16</w:t>
            </w:r>
            <w:r w:rsidR="00EF17FB">
              <w:rPr>
                <w:noProof/>
                <w:webHidden/>
              </w:rPr>
              <w:fldChar w:fldCharType="end"/>
            </w:r>
          </w:hyperlink>
        </w:p>
        <w:p w:rsidR="00EF17FB" w:rsidRDefault="00206078">
          <w:pPr>
            <w:pStyle w:val="TOC1"/>
            <w:tabs>
              <w:tab w:val="left" w:pos="440"/>
              <w:tab w:val="right" w:leader="dot" w:pos="9350"/>
            </w:tabs>
            <w:rPr>
              <w:rFonts w:eastAsiaTheme="minorEastAsia"/>
              <w:noProof/>
              <w:lang w:eastAsia="el-GR"/>
            </w:rPr>
          </w:pPr>
          <w:hyperlink w:anchor="_Toc185499317" w:history="1">
            <w:r w:rsidR="00EF17FB" w:rsidRPr="003875B1">
              <w:rPr>
                <w:rStyle w:val="Hyperlink"/>
                <w:b/>
                <w:noProof/>
              </w:rPr>
              <w:t>8.</w:t>
            </w:r>
            <w:r w:rsidR="00EF17FB">
              <w:rPr>
                <w:rFonts w:eastAsiaTheme="minorEastAsia"/>
                <w:noProof/>
                <w:lang w:eastAsia="el-GR"/>
              </w:rPr>
              <w:tab/>
            </w:r>
            <w:r w:rsidR="00EF17FB" w:rsidRPr="003875B1">
              <w:rPr>
                <w:rStyle w:val="Hyperlink"/>
                <w:b/>
                <w:bCs/>
                <w:noProof/>
              </w:rPr>
              <w:t>Συμπεράσματα και Επίλογος</w:t>
            </w:r>
            <w:r w:rsidR="00EF17FB">
              <w:rPr>
                <w:noProof/>
                <w:webHidden/>
              </w:rPr>
              <w:tab/>
            </w:r>
            <w:r w:rsidR="00EF17FB">
              <w:rPr>
                <w:noProof/>
                <w:webHidden/>
              </w:rPr>
              <w:fldChar w:fldCharType="begin"/>
            </w:r>
            <w:r w:rsidR="00EF17FB">
              <w:rPr>
                <w:noProof/>
                <w:webHidden/>
              </w:rPr>
              <w:instrText xml:space="preserve"> PAGEREF _Toc185499317 \h </w:instrText>
            </w:r>
            <w:r w:rsidR="00EF17FB">
              <w:rPr>
                <w:noProof/>
                <w:webHidden/>
              </w:rPr>
            </w:r>
            <w:r w:rsidR="00EF17FB">
              <w:rPr>
                <w:noProof/>
                <w:webHidden/>
              </w:rPr>
              <w:fldChar w:fldCharType="separate"/>
            </w:r>
            <w:r w:rsidR="00EF17FB">
              <w:rPr>
                <w:noProof/>
                <w:webHidden/>
              </w:rPr>
              <w:t>16</w:t>
            </w:r>
            <w:r w:rsidR="00EF17FB">
              <w:rPr>
                <w:noProof/>
                <w:webHidden/>
              </w:rPr>
              <w:fldChar w:fldCharType="end"/>
            </w:r>
          </w:hyperlink>
        </w:p>
        <w:p w:rsidR="00EF17FB" w:rsidRDefault="00206078">
          <w:pPr>
            <w:pStyle w:val="TOC1"/>
            <w:tabs>
              <w:tab w:val="left" w:pos="440"/>
              <w:tab w:val="right" w:leader="dot" w:pos="9350"/>
            </w:tabs>
            <w:rPr>
              <w:rFonts w:eastAsiaTheme="minorEastAsia"/>
              <w:noProof/>
              <w:lang w:eastAsia="el-GR"/>
            </w:rPr>
          </w:pPr>
          <w:hyperlink w:anchor="_Toc185499318" w:history="1">
            <w:r w:rsidR="00EF17FB" w:rsidRPr="003875B1">
              <w:rPr>
                <w:rStyle w:val="Hyperlink"/>
                <w:b/>
                <w:noProof/>
              </w:rPr>
              <w:t>9.</w:t>
            </w:r>
            <w:r w:rsidR="00EF17FB">
              <w:rPr>
                <w:rFonts w:eastAsiaTheme="minorEastAsia"/>
                <w:noProof/>
                <w:lang w:eastAsia="el-GR"/>
              </w:rPr>
              <w:tab/>
            </w:r>
            <w:r w:rsidR="00EF17FB" w:rsidRPr="003875B1">
              <w:rPr>
                <w:rStyle w:val="Hyperlink"/>
                <w:b/>
                <w:noProof/>
              </w:rPr>
              <w:t>Βιβλιογραφία</w:t>
            </w:r>
            <w:r w:rsidR="00EF17FB">
              <w:rPr>
                <w:noProof/>
                <w:webHidden/>
              </w:rPr>
              <w:tab/>
            </w:r>
            <w:r w:rsidR="00EF17FB">
              <w:rPr>
                <w:noProof/>
                <w:webHidden/>
              </w:rPr>
              <w:fldChar w:fldCharType="begin"/>
            </w:r>
            <w:r w:rsidR="00EF17FB">
              <w:rPr>
                <w:noProof/>
                <w:webHidden/>
              </w:rPr>
              <w:instrText xml:space="preserve"> PAGEREF _Toc185499318 \h </w:instrText>
            </w:r>
            <w:r w:rsidR="00EF17FB">
              <w:rPr>
                <w:noProof/>
                <w:webHidden/>
              </w:rPr>
            </w:r>
            <w:r w:rsidR="00EF17FB">
              <w:rPr>
                <w:noProof/>
                <w:webHidden/>
              </w:rPr>
              <w:fldChar w:fldCharType="separate"/>
            </w:r>
            <w:r w:rsidR="00EF17FB">
              <w:rPr>
                <w:noProof/>
                <w:webHidden/>
              </w:rPr>
              <w:t>17</w:t>
            </w:r>
            <w:r w:rsidR="00EF17FB">
              <w:rPr>
                <w:noProof/>
                <w:webHidden/>
              </w:rPr>
              <w:fldChar w:fldCharType="end"/>
            </w:r>
          </w:hyperlink>
        </w:p>
        <w:p w:rsidR="00252BE4" w:rsidRDefault="00252BE4">
          <w:r>
            <w:rPr>
              <w:b/>
              <w:bCs/>
              <w:noProof/>
            </w:rPr>
            <w:fldChar w:fldCharType="end"/>
          </w:r>
        </w:p>
      </w:sdtContent>
    </w:sdt>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i/>
          <w:iCs/>
          <w:sz w:val="24"/>
          <w:szCs w:val="24"/>
          <w:lang w:eastAsia="el-GR"/>
        </w:rPr>
      </w:pPr>
    </w:p>
    <w:p w:rsidR="00405325" w:rsidRDefault="00405325" w:rsidP="00405325">
      <w:pPr>
        <w:spacing w:before="100" w:beforeAutospacing="1" w:after="100" w:afterAutospacing="1" w:line="240" w:lineRule="auto"/>
        <w:rPr>
          <w:rFonts w:ascii="Times New Roman" w:eastAsia="Times New Roman" w:hAnsi="Times New Roman" w:cs="Times New Roman"/>
          <w:sz w:val="24"/>
          <w:szCs w:val="24"/>
          <w:lang w:eastAsia="el-GR"/>
        </w:rPr>
      </w:pPr>
    </w:p>
    <w:p w:rsidR="00C8765E" w:rsidRDefault="00C8765E" w:rsidP="00405325">
      <w:pPr>
        <w:spacing w:before="100" w:beforeAutospacing="1" w:after="100" w:afterAutospacing="1" w:line="240" w:lineRule="auto"/>
        <w:rPr>
          <w:rFonts w:ascii="Times New Roman" w:eastAsia="Times New Roman" w:hAnsi="Times New Roman" w:cs="Times New Roman"/>
          <w:sz w:val="24"/>
          <w:szCs w:val="24"/>
          <w:lang w:eastAsia="el-GR"/>
        </w:rPr>
      </w:pPr>
    </w:p>
    <w:p w:rsidR="00C8765E" w:rsidRDefault="00C8765E" w:rsidP="00405325">
      <w:pPr>
        <w:spacing w:before="100" w:beforeAutospacing="1" w:after="100" w:afterAutospacing="1" w:line="240" w:lineRule="auto"/>
        <w:rPr>
          <w:rFonts w:ascii="Times New Roman" w:eastAsia="Times New Roman" w:hAnsi="Times New Roman" w:cs="Times New Roman"/>
          <w:sz w:val="24"/>
          <w:szCs w:val="24"/>
          <w:lang w:eastAsia="el-GR"/>
        </w:rPr>
      </w:pPr>
    </w:p>
    <w:p w:rsidR="00C8765E" w:rsidRPr="00405325" w:rsidRDefault="00C8765E" w:rsidP="00405325">
      <w:pPr>
        <w:spacing w:before="100" w:beforeAutospacing="1" w:after="100" w:afterAutospacing="1" w:line="240" w:lineRule="auto"/>
        <w:rPr>
          <w:rFonts w:ascii="Times New Roman" w:eastAsia="Times New Roman" w:hAnsi="Times New Roman" w:cs="Times New Roman"/>
          <w:sz w:val="24"/>
          <w:szCs w:val="24"/>
          <w:lang w:eastAsia="el-GR"/>
        </w:rPr>
      </w:pPr>
    </w:p>
    <w:p w:rsidR="00405325" w:rsidRPr="00405325" w:rsidRDefault="00405325" w:rsidP="00405325">
      <w:pPr>
        <w:spacing w:after="0" w:line="240" w:lineRule="auto"/>
        <w:rPr>
          <w:rFonts w:ascii="Times New Roman" w:eastAsia="Times New Roman" w:hAnsi="Times New Roman" w:cs="Times New Roman"/>
          <w:sz w:val="24"/>
          <w:szCs w:val="24"/>
          <w:lang w:eastAsia="el-GR"/>
        </w:rPr>
      </w:pPr>
    </w:p>
    <w:p w:rsidR="00252BE4" w:rsidRDefault="00252BE4" w:rsidP="00405325">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p>
    <w:p w:rsidR="00405325" w:rsidRPr="00252BE4" w:rsidRDefault="00405325" w:rsidP="00252BE4">
      <w:pPr>
        <w:pStyle w:val="Heading1"/>
        <w:rPr>
          <w:rFonts w:eastAsia="Times New Roman"/>
          <w:b/>
          <w:color w:val="auto"/>
          <w:lang w:eastAsia="el-GR"/>
        </w:rPr>
      </w:pPr>
      <w:bookmarkStart w:id="1" w:name="_Toc185499286"/>
      <w:r w:rsidRPr="00252BE4">
        <w:rPr>
          <w:rFonts w:eastAsia="Times New Roman"/>
          <w:b/>
          <w:color w:val="auto"/>
          <w:lang w:eastAsia="el-GR"/>
        </w:rPr>
        <w:t>Περίληψη</w:t>
      </w:r>
      <w:bookmarkEnd w:id="1"/>
    </w:p>
    <w:p w:rsidR="00206823" w:rsidRDefault="00206823" w:rsidP="00EF4286">
      <w:pPr>
        <w:spacing w:before="100" w:beforeAutospacing="1" w:after="100" w:afterAutospacing="1" w:line="276" w:lineRule="auto"/>
        <w:jc w:val="both"/>
        <w:rPr>
          <w:rFonts w:eastAsia="Times New Roman" w:cstheme="minorHAnsi"/>
          <w:lang w:eastAsia="el-GR"/>
        </w:rPr>
      </w:pPr>
      <w:r w:rsidRPr="00206823">
        <w:rPr>
          <w:rFonts w:eastAsia="Times New Roman" w:cstheme="minorHAnsi"/>
          <w:lang w:eastAsia="el-GR"/>
        </w:rPr>
        <w:t xml:space="preserve">Ο Αλέξανδρος Δελμούζος υπήρξε μια εμβληματική προσωπικότητα της ελληνικής εκπαίδευσης, προωθώντας ριζοσπαστικές παιδαγωγικές ιδέες. Με πλούσιο εκπαιδευτικό και συγγραφικό έργο, συνέβαλε καθοριστικά στη μεταρρύθμιση του εκπαιδευτικού συστήματος, εστιάζοντας στη δημοτική γλώσσα, την παιδοκεντρική εκπαίδευση και τη σύνδεση της παιδείας με τις κοινωνικές ανάγκες. Σπουδάζοντας στη Γερμανία, επηρεάστηκε από τις παιδαγωγικές θεωρίες του </w:t>
      </w:r>
      <w:r w:rsidRPr="00DE265D">
        <w:rPr>
          <w:rFonts w:eastAsia="Times New Roman" w:cstheme="minorHAnsi"/>
          <w:lang w:val="en-US" w:eastAsia="el-GR"/>
        </w:rPr>
        <w:t>Dewey</w:t>
      </w:r>
      <w:r w:rsidRPr="00206823">
        <w:rPr>
          <w:rFonts w:eastAsia="Times New Roman" w:cstheme="minorHAnsi"/>
          <w:lang w:eastAsia="el-GR"/>
        </w:rPr>
        <w:t xml:space="preserve">, του </w:t>
      </w:r>
      <w:r w:rsidRPr="00DE265D">
        <w:rPr>
          <w:rFonts w:eastAsia="Times New Roman" w:cstheme="minorHAnsi"/>
          <w:lang w:val="en-US" w:eastAsia="el-GR"/>
        </w:rPr>
        <w:t xml:space="preserve">Pestalozzi </w:t>
      </w:r>
      <w:r w:rsidR="00DE265D">
        <w:rPr>
          <w:rFonts w:eastAsia="Times New Roman" w:cstheme="minorHAnsi"/>
          <w:lang w:eastAsia="el-GR"/>
        </w:rPr>
        <w:t xml:space="preserve">του </w:t>
      </w:r>
      <w:proofErr w:type="spellStart"/>
      <w:r w:rsidR="00DE265D" w:rsidRPr="00DE265D">
        <w:rPr>
          <w:lang w:val="en-US"/>
        </w:rPr>
        <w:t>Kerschensteiner</w:t>
      </w:r>
      <w:proofErr w:type="spellEnd"/>
      <w:r w:rsidR="00DE265D" w:rsidRPr="00DE265D">
        <w:rPr>
          <w:rFonts w:eastAsia="Times New Roman" w:cstheme="minorHAnsi"/>
          <w:lang w:eastAsia="el-GR"/>
        </w:rPr>
        <w:t xml:space="preserve"> </w:t>
      </w:r>
      <w:r w:rsidRPr="00206823">
        <w:rPr>
          <w:rFonts w:eastAsia="Times New Roman" w:cstheme="minorHAnsi"/>
          <w:lang w:eastAsia="el-GR"/>
        </w:rPr>
        <w:t xml:space="preserve">και του </w:t>
      </w:r>
      <w:proofErr w:type="spellStart"/>
      <w:r w:rsidRPr="00DE265D">
        <w:rPr>
          <w:rFonts w:eastAsia="Times New Roman" w:cstheme="minorHAnsi"/>
          <w:lang w:val="en-US" w:eastAsia="el-GR"/>
        </w:rPr>
        <w:t>Fröbel</w:t>
      </w:r>
      <w:proofErr w:type="spellEnd"/>
      <w:r w:rsidRPr="00206823">
        <w:rPr>
          <w:rFonts w:eastAsia="Times New Roman" w:cstheme="minorHAnsi"/>
          <w:lang w:eastAsia="el-GR"/>
        </w:rPr>
        <w:t xml:space="preserve">, ενσωματώνοντας σύγχρονες αντιλήψεις στη διδασκαλία. </w:t>
      </w:r>
    </w:p>
    <w:p w:rsidR="00206823" w:rsidRDefault="00206823" w:rsidP="00EF4286">
      <w:pPr>
        <w:spacing w:before="100" w:beforeAutospacing="1" w:after="100" w:afterAutospacing="1" w:line="276" w:lineRule="auto"/>
        <w:jc w:val="both"/>
        <w:rPr>
          <w:rFonts w:eastAsia="Times New Roman" w:cstheme="minorHAnsi"/>
          <w:lang w:eastAsia="el-GR"/>
        </w:rPr>
      </w:pPr>
      <w:r w:rsidRPr="00206823">
        <w:rPr>
          <w:rFonts w:eastAsia="Times New Roman" w:cstheme="minorHAnsi"/>
          <w:lang w:eastAsia="el-GR"/>
        </w:rPr>
        <w:t xml:space="preserve">Η δράση του στη Σχολή του Βόλου (1908-1911) υπήρξε καθοριστική, όπου εφάρμοσε πρωτοποριακές μεθόδους διδασκαλίας. Παρά τις αντιδράσεις και τις κατηγορίες για αθεΐα, κατάφερε να δικαιωθεί στη δίκη του Ναυπλίου (1914). Η συμβολή του στις εκπαιδευτικές μεταρρυθμίσεις επηρέασε διαχρονικά την ελληνική παιδεία, από τη μεταρρύθμιση του 1929 έως τη σύγχρονη εκπαιδευτική πρακτική. </w:t>
      </w:r>
    </w:p>
    <w:p w:rsidR="00405325" w:rsidRPr="005E79C3" w:rsidRDefault="00206823" w:rsidP="00EF4286">
      <w:pPr>
        <w:spacing w:before="100" w:beforeAutospacing="1" w:after="100" w:afterAutospacing="1" w:line="276" w:lineRule="auto"/>
        <w:jc w:val="both"/>
        <w:rPr>
          <w:rFonts w:eastAsia="Times New Roman" w:cstheme="minorHAnsi"/>
          <w:lang w:eastAsia="el-GR"/>
        </w:rPr>
      </w:pPr>
      <w:r w:rsidRPr="00206823">
        <w:rPr>
          <w:rFonts w:eastAsia="Times New Roman" w:cstheme="minorHAnsi"/>
          <w:lang w:eastAsia="el-GR"/>
        </w:rPr>
        <w:t>Η φιλοσοφία του στηρίχθηκε στη σύνδεση της εκπαίδευσης με τη ζωή, την κριτική σκέψη και τη συμμετοχική μάθηση, θέτοντας τις βάσεις για τον εκδημοκρατισμό της παιδείας. Αν και αντιμετώπισε έντονες αντιδράσεις, η κληρονομιά του παραμένει διαχρονική. Οι ιδέες του συνεχίζουν να επηρεάζουν τη σύγχρονη εκπαιδευτική σκέψη, προωθώντας την ανθρωπιστική και κοινωνική διάσταση της παιδείας, ενώ αναδεικνύουν τη διαχρονική αξία της ελευθερίας και της προόδου στην εκπαίδευση.</w:t>
      </w:r>
    </w:p>
    <w:p w:rsidR="00405325" w:rsidRPr="0073369E" w:rsidRDefault="00405325" w:rsidP="0073369E">
      <w:pPr>
        <w:pStyle w:val="Heading1"/>
        <w:numPr>
          <w:ilvl w:val="0"/>
          <w:numId w:val="27"/>
        </w:numPr>
        <w:rPr>
          <w:rFonts w:eastAsia="Times New Roman"/>
          <w:b/>
          <w:color w:val="auto"/>
          <w:lang w:eastAsia="el-GR"/>
        </w:rPr>
      </w:pPr>
      <w:bookmarkStart w:id="2" w:name="_Toc185499287"/>
      <w:r w:rsidRPr="0073369E">
        <w:rPr>
          <w:rFonts w:eastAsia="Times New Roman"/>
          <w:b/>
          <w:color w:val="auto"/>
          <w:lang w:eastAsia="el-GR"/>
        </w:rPr>
        <w:t>Εισαγωγή</w:t>
      </w:r>
      <w:bookmarkEnd w:id="2"/>
    </w:p>
    <w:p w:rsidR="0073369E" w:rsidRDefault="0073369E" w:rsidP="00EF4286">
      <w:pPr>
        <w:spacing w:line="276" w:lineRule="auto"/>
        <w:jc w:val="both"/>
        <w:rPr>
          <w:lang w:eastAsia="el-GR"/>
        </w:rPr>
      </w:pPr>
    </w:p>
    <w:p w:rsidR="00405325" w:rsidRPr="005E79C3" w:rsidRDefault="00C8765E" w:rsidP="00EF4286">
      <w:pPr>
        <w:spacing w:line="276" w:lineRule="auto"/>
        <w:jc w:val="both"/>
        <w:rPr>
          <w:rFonts w:cstheme="minorHAnsi"/>
        </w:rPr>
      </w:pPr>
      <w:r w:rsidRPr="005E79C3">
        <w:rPr>
          <w:rFonts w:cstheme="minorHAnsi"/>
        </w:rPr>
        <w:t>Ο Αλέξανδρος Δελμούζος (18</w:t>
      </w:r>
      <w:r w:rsidR="00206823">
        <w:rPr>
          <w:rFonts w:cstheme="minorHAnsi"/>
          <w:lang w:val="en-US"/>
        </w:rPr>
        <w:t>80</w:t>
      </w:r>
      <w:r w:rsidRPr="005E79C3">
        <w:rPr>
          <w:rFonts w:cstheme="minorHAnsi"/>
        </w:rPr>
        <w:t>-19</w:t>
      </w:r>
      <w:r w:rsidR="00206823">
        <w:rPr>
          <w:rFonts w:cstheme="minorHAnsi"/>
          <w:lang w:val="en-US"/>
        </w:rPr>
        <w:t>56</w:t>
      </w:r>
      <w:r w:rsidRPr="005E79C3">
        <w:rPr>
          <w:rFonts w:cstheme="minorHAnsi"/>
        </w:rPr>
        <w:t xml:space="preserve">) υπήρξε μία από τις πιο σημαντικές προσωπικότητες στον τομέα της εκπαίδευσης και της παιδαγωγικής στην Ελλάδα, ενώ το έργο του επηρέασε βαθιά τη διαμόρφωση του ελληνικού εκπαιδευτικού συστήματος. Ήταν φιλόλογος, παιδαγωγός, καθηγητής και συγγραφέας, με ιδιαίτερη σημασία για την αναμόρφωση της εκπαίδευσης στη χώρα. Η σκέψη του αφορούσε κυρίως τον εκσυγχρονισμό της παιδείας και την αναγνώριση του ρόλου της ως φορέα κοινωνικής αλλαγής και πολιτισμικής προόδου. </w:t>
      </w:r>
      <w:r w:rsidR="00405325" w:rsidRPr="005E79C3">
        <w:rPr>
          <w:rFonts w:eastAsia="Times New Roman" w:cstheme="minorHAnsi"/>
          <w:lang w:eastAsia="el-GR"/>
        </w:rPr>
        <w:t>Η εργασία αυτή αναλύει την αυτοβιογραφία του, ενσωματώνοντας τις κοινωνικοπολιτικές και ιστορικές παραμέτρους που καθόρισαν το έργο του. Εστιάζει στις προκλήσεις που αντιμετώπισε και στον αντίκτυπο που είχε στις εκπαιδευτικές μεταρρυθμίσεις της εποχής.</w:t>
      </w:r>
    </w:p>
    <w:p w:rsidR="00405325" w:rsidRPr="0073369E" w:rsidRDefault="00405325" w:rsidP="0073369E">
      <w:pPr>
        <w:pStyle w:val="Heading1"/>
        <w:numPr>
          <w:ilvl w:val="0"/>
          <w:numId w:val="27"/>
        </w:numPr>
        <w:rPr>
          <w:rStyle w:val="Strong"/>
          <w:rFonts w:asciiTheme="minorHAnsi" w:hAnsiTheme="minorHAnsi" w:cstheme="minorHAnsi"/>
          <w:b w:val="0"/>
          <w:bCs w:val="0"/>
          <w:color w:val="auto"/>
        </w:rPr>
      </w:pPr>
      <w:bookmarkStart w:id="3" w:name="_Toc185499288"/>
      <w:r w:rsidRPr="0073369E">
        <w:rPr>
          <w:rStyle w:val="Strong"/>
          <w:rFonts w:asciiTheme="minorHAnsi" w:hAnsiTheme="minorHAnsi" w:cstheme="minorHAnsi"/>
          <w:color w:val="auto"/>
        </w:rPr>
        <w:t>Η Ζωή και το Έργο του Αλέξανδρου Δελμούζου</w:t>
      </w:r>
      <w:bookmarkEnd w:id="3"/>
    </w:p>
    <w:p w:rsidR="00A32E4F" w:rsidRPr="005E79C3" w:rsidRDefault="00A32E4F" w:rsidP="00EF4286">
      <w:pPr>
        <w:pStyle w:val="NormalWeb"/>
        <w:spacing w:line="276" w:lineRule="auto"/>
        <w:jc w:val="both"/>
        <w:rPr>
          <w:rFonts w:asciiTheme="minorHAnsi" w:hAnsiTheme="minorHAnsi" w:cstheme="minorHAnsi"/>
          <w:sz w:val="22"/>
          <w:szCs w:val="22"/>
        </w:rPr>
      </w:pPr>
      <w:r w:rsidRPr="005E79C3">
        <w:rPr>
          <w:rFonts w:asciiTheme="minorHAnsi" w:hAnsiTheme="minorHAnsi" w:cstheme="minorHAnsi"/>
          <w:sz w:val="22"/>
          <w:szCs w:val="22"/>
        </w:rPr>
        <w:t xml:space="preserve">Ο Αλέξανδρος Δελμούζος γεννήθηκε στις </w:t>
      </w:r>
      <w:r w:rsidRPr="005E79C3">
        <w:rPr>
          <w:rFonts w:asciiTheme="minorHAnsi" w:hAnsiTheme="minorHAnsi" w:cstheme="minorHAnsi"/>
          <w:b/>
          <w:sz w:val="22"/>
          <w:szCs w:val="22"/>
        </w:rPr>
        <w:t>19 Δεκεμβρίου 1880</w:t>
      </w:r>
      <w:r w:rsidRPr="005E79C3">
        <w:rPr>
          <w:rFonts w:asciiTheme="minorHAnsi" w:hAnsiTheme="minorHAnsi" w:cstheme="minorHAnsi"/>
          <w:sz w:val="22"/>
          <w:szCs w:val="22"/>
        </w:rPr>
        <w:t xml:space="preserve"> στην Άμφισσα. Ήταν ο πρωτότοκος μιας μεσοαστικής οικογένειας που έδινε ιδιαίτερη έμφαση στην εκπαίδευση και την ηθική διαπαιδαγώγηση. Ο πατέρας του, Παναγής Δελμούζος (1830-1905), καταγόταν από αριστοκρατική οικογένεια της Άμφισσας και υπήρξε πλούσιος έμπορος, κτηματίας, καθώς και δήμαρχος της πόλης. Η μητέρα του, Μαριγώ (1843-1924), γέννησε συνολικά έξι παιδιά, με τον Αλέξανδρο να είναι το τέταρτο στη σειρά. </w:t>
      </w:r>
      <w:sdt>
        <w:sdtPr>
          <w:rPr>
            <w:rFonts w:asciiTheme="minorHAnsi" w:hAnsiTheme="minorHAnsi" w:cstheme="minorHAnsi"/>
            <w:sz w:val="22"/>
            <w:szCs w:val="22"/>
          </w:rPr>
          <w:id w:val="-1252429192"/>
          <w:citation/>
        </w:sdtPr>
        <w:sdtEndPr/>
        <w:sdtContent>
          <w:r w:rsidRPr="005E79C3">
            <w:rPr>
              <w:rFonts w:asciiTheme="minorHAnsi" w:hAnsiTheme="minorHAnsi" w:cstheme="minorHAnsi"/>
              <w:sz w:val="22"/>
              <w:szCs w:val="22"/>
            </w:rPr>
            <w:fldChar w:fldCharType="begin"/>
          </w:r>
          <w:r w:rsidRPr="005E79C3">
            <w:rPr>
              <w:rFonts w:asciiTheme="minorHAnsi" w:hAnsiTheme="minorHAnsi" w:cstheme="minorHAnsi"/>
              <w:sz w:val="22"/>
              <w:szCs w:val="22"/>
            </w:rPr>
            <w:instrText xml:space="preserve"> CITATION Met \l 1032 </w:instrText>
          </w:r>
          <w:r w:rsidRPr="005E79C3">
            <w:rPr>
              <w:rFonts w:asciiTheme="minorHAnsi" w:hAnsiTheme="minorHAnsi" w:cstheme="minorHAnsi"/>
              <w:sz w:val="22"/>
              <w:szCs w:val="22"/>
            </w:rPr>
            <w:fldChar w:fldCharType="separate"/>
          </w:r>
          <w:r w:rsidR="00EF17FB" w:rsidRPr="00EF17FB">
            <w:rPr>
              <w:rFonts w:asciiTheme="minorHAnsi" w:hAnsiTheme="minorHAnsi" w:cstheme="minorHAnsi"/>
              <w:noProof/>
              <w:sz w:val="22"/>
              <w:szCs w:val="22"/>
            </w:rPr>
            <w:t>(Metapedia)</w:t>
          </w:r>
          <w:r w:rsidRPr="005E79C3">
            <w:rPr>
              <w:rFonts w:asciiTheme="minorHAnsi" w:hAnsiTheme="minorHAnsi" w:cstheme="minorHAnsi"/>
              <w:sz w:val="22"/>
              <w:szCs w:val="22"/>
            </w:rPr>
            <w:fldChar w:fldCharType="end"/>
          </w:r>
        </w:sdtContent>
      </w:sdt>
      <w:r w:rsidRPr="005E79C3">
        <w:rPr>
          <w:rFonts w:asciiTheme="minorHAnsi" w:hAnsiTheme="minorHAnsi" w:cstheme="minorHAnsi"/>
          <w:sz w:val="22"/>
          <w:szCs w:val="22"/>
        </w:rPr>
        <w:t xml:space="preserve">. Ήταν παντρεμένος από το 1909, με την Ευφροσύνη </w:t>
      </w:r>
      <w:proofErr w:type="spellStart"/>
      <w:r w:rsidRPr="005E79C3">
        <w:rPr>
          <w:rFonts w:asciiTheme="minorHAnsi" w:hAnsiTheme="minorHAnsi" w:cstheme="minorHAnsi"/>
          <w:sz w:val="22"/>
          <w:szCs w:val="22"/>
        </w:rPr>
        <w:t>Μαλικοπούλου</w:t>
      </w:r>
      <w:proofErr w:type="spellEnd"/>
      <w:r w:rsidRPr="005E79C3">
        <w:rPr>
          <w:rFonts w:asciiTheme="minorHAnsi" w:hAnsiTheme="minorHAnsi" w:cstheme="minorHAnsi"/>
          <w:sz w:val="22"/>
          <w:szCs w:val="22"/>
        </w:rPr>
        <w:t>, [1888-1967], με την οποία απέκτησαν τρία παιδιά, τον Παναγή, τον Άλκη και την Μαρία-Ελένη, [1922-1968].</w:t>
      </w:r>
    </w:p>
    <w:p w:rsidR="00405325" w:rsidRPr="005E79C3" w:rsidRDefault="005E79C3" w:rsidP="005E79C3">
      <w:pPr>
        <w:pStyle w:val="Heading2"/>
        <w:rPr>
          <w:rFonts w:asciiTheme="minorHAnsi" w:hAnsiTheme="minorHAnsi" w:cstheme="minorHAnsi"/>
          <w:color w:val="auto"/>
        </w:rPr>
      </w:pPr>
      <w:bookmarkStart w:id="4" w:name="_Toc185499289"/>
      <w:r>
        <w:rPr>
          <w:rStyle w:val="Strong"/>
          <w:rFonts w:asciiTheme="minorHAnsi" w:hAnsiTheme="minorHAnsi" w:cstheme="minorHAnsi"/>
          <w:bCs w:val="0"/>
          <w:color w:val="auto"/>
        </w:rPr>
        <w:t>2</w:t>
      </w:r>
      <w:r w:rsidRPr="005E79C3">
        <w:rPr>
          <w:rStyle w:val="Strong"/>
          <w:rFonts w:asciiTheme="minorHAnsi" w:hAnsiTheme="minorHAnsi" w:cstheme="minorHAnsi"/>
          <w:bCs w:val="0"/>
          <w:color w:val="auto"/>
        </w:rPr>
        <w:t xml:space="preserve">.1 </w:t>
      </w:r>
      <w:r w:rsidR="00405325" w:rsidRPr="005E79C3">
        <w:rPr>
          <w:rStyle w:val="Strong"/>
          <w:rFonts w:asciiTheme="minorHAnsi" w:hAnsiTheme="minorHAnsi" w:cstheme="minorHAnsi"/>
          <w:bCs w:val="0"/>
          <w:color w:val="auto"/>
        </w:rPr>
        <w:t>Σπουδές και Καριέρα</w:t>
      </w:r>
      <w:bookmarkEnd w:id="4"/>
    </w:p>
    <w:p w:rsidR="005E79C3" w:rsidRPr="005E79C3" w:rsidRDefault="005E79C3" w:rsidP="00EF4286">
      <w:pPr>
        <w:spacing w:line="276" w:lineRule="auto"/>
        <w:jc w:val="both"/>
        <w:rPr>
          <w:rFonts w:cstheme="minorHAnsi"/>
        </w:rPr>
      </w:pPr>
      <w:r w:rsidRPr="005E79C3">
        <w:rPr>
          <w:rFonts w:cstheme="minorHAnsi"/>
        </w:rPr>
        <w:t xml:space="preserve">Ο Αλέξανδρος Δελμούζος σπούδασε φιλολογία στο Πανεπιστήμιο Αθηνών Μεταξύ 1905-1907, όπου ξεχώρισε για την πνευματική του καλλιέργεια και την αγάπη του για τις κλασικές σπουδές, και αργότερα συνέχισε τις σπουδές του στη Γερμανία, όπου επηρεάστηκε από τις σύγχρονες παιδαγωγικές θεωρίες της εποχής. Στη Γερμανία, ήρθε σε επαφή με τη γερμανική φιλοσοφία και παιδαγωγική, ειδικότερα με τους φιλοσόφους και παιδαγωγούς της σχολής της Χαϊδελβέργης όπου εκτέθηκε στις παιδαγωγικές ιδέες του </w:t>
      </w:r>
      <w:r w:rsidRPr="005E79C3">
        <w:rPr>
          <w:rStyle w:val="Strong"/>
          <w:rFonts w:cstheme="minorHAnsi"/>
          <w:lang w:val="en-US"/>
        </w:rPr>
        <w:t>John Dewey</w:t>
      </w:r>
      <w:r w:rsidRPr="005E79C3">
        <w:rPr>
          <w:rFonts w:cstheme="minorHAnsi"/>
        </w:rPr>
        <w:t xml:space="preserve">, του </w:t>
      </w:r>
      <w:r w:rsidRPr="005E79C3">
        <w:rPr>
          <w:rStyle w:val="Strong"/>
          <w:rFonts w:cstheme="minorHAnsi"/>
          <w:lang w:val="en-US"/>
        </w:rPr>
        <w:t>Johann Heinrich Pestalozzi</w:t>
      </w:r>
      <w:r w:rsidRPr="005E79C3">
        <w:rPr>
          <w:rFonts w:cstheme="minorHAnsi"/>
        </w:rPr>
        <w:t xml:space="preserve">, και του </w:t>
      </w:r>
      <w:r w:rsidRPr="005E79C3">
        <w:rPr>
          <w:rStyle w:val="Strong"/>
          <w:rFonts w:cstheme="minorHAnsi"/>
          <w:lang w:val="en-US"/>
        </w:rPr>
        <w:t xml:space="preserve">Friedrich </w:t>
      </w:r>
      <w:proofErr w:type="spellStart"/>
      <w:r w:rsidRPr="005E79C3">
        <w:rPr>
          <w:rStyle w:val="Strong"/>
          <w:rFonts w:cstheme="minorHAnsi"/>
          <w:lang w:val="en-US"/>
        </w:rPr>
        <w:t>Fröbel</w:t>
      </w:r>
      <w:proofErr w:type="spellEnd"/>
      <w:r w:rsidRPr="005E79C3">
        <w:rPr>
          <w:rFonts w:cstheme="minorHAnsi"/>
        </w:rPr>
        <w:t>. Οι σπουδές του στη Γερμανία και η επαφή του με τον γερμανικό πνευματικό κόσμο διαμόρφωσαν τις παιδαγωγικές του αντιλήψεις και τον οδήγησαν στην υιοθέτηση μιας σύγχρονης αντίληψης για την εκπαίδευση.</w:t>
      </w:r>
    </w:p>
    <w:p w:rsidR="00405325" w:rsidRPr="00F22E27" w:rsidRDefault="005E79C3" w:rsidP="00F22E27">
      <w:pPr>
        <w:pStyle w:val="NormalWeb"/>
        <w:spacing w:line="276" w:lineRule="auto"/>
        <w:jc w:val="both"/>
        <w:rPr>
          <w:rFonts w:asciiTheme="minorHAnsi" w:hAnsiTheme="minorHAnsi" w:cstheme="minorHAnsi"/>
          <w:sz w:val="22"/>
          <w:szCs w:val="22"/>
        </w:rPr>
      </w:pPr>
      <w:r w:rsidRPr="005E79C3">
        <w:rPr>
          <w:rFonts w:asciiTheme="minorHAnsi" w:hAnsiTheme="minorHAnsi" w:cstheme="minorHAnsi"/>
          <w:sz w:val="22"/>
          <w:szCs w:val="22"/>
        </w:rPr>
        <w:t xml:space="preserve">Μετά την επιστροφή του στην Ελλάδα, ανέλαβε διδασκαλία στη Μέση Εκπαίδευση, ενώ στη συνέχεια διορίστηκε καθηγητής στο Πανεπιστήμιο Αθηνών, όπου δίδαξε φιλολογία και παιδαγωγική. Η επαγγελματική του πορεία συνδυάστηκε με τις ανησυχίες του για τη διαμόρφωση ενός πιο δημοκρατικού και σύγχρονου εκπαιδευτικού συστήματος, το οποίο θα προωθούσε τη σκεπτική σκέψη και την κριτική αντίληψη. Η επιστροφή του στην Ελλάδα τον βρήκε έτοιμο να εφαρμόσει τις ριζοσπαστικές του ιδέες στην εκπαίδευση. Ανέλαβε τη διεύθυνση της </w:t>
      </w:r>
      <w:r w:rsidRPr="005E79C3">
        <w:rPr>
          <w:rStyle w:val="Strong"/>
          <w:rFonts w:asciiTheme="minorHAnsi" w:hAnsiTheme="minorHAnsi" w:cstheme="minorHAnsi"/>
          <w:sz w:val="22"/>
          <w:szCs w:val="22"/>
        </w:rPr>
        <w:t>Σχολής του Βόλου</w:t>
      </w:r>
      <w:r w:rsidRPr="005E79C3">
        <w:rPr>
          <w:rFonts w:asciiTheme="minorHAnsi" w:hAnsiTheme="minorHAnsi" w:cstheme="minorHAnsi"/>
          <w:sz w:val="22"/>
          <w:szCs w:val="22"/>
        </w:rPr>
        <w:t xml:space="preserve"> (1908-1911), όπου εφάρμοσε πρωτοποριακές παιδαγωγικές μεθόδους, ενώ αργότερα συνεργάστηκε με το Υπουργείο Παιδείας για τη σχεδίαση εκπαιδευτικών μεταρρυθμίσεων</w:t>
      </w:r>
      <w:r>
        <w:rPr>
          <w:rFonts w:asciiTheme="minorHAnsi" w:hAnsiTheme="minorHAnsi" w:cstheme="minorHAnsi"/>
          <w:sz w:val="22"/>
          <w:szCs w:val="22"/>
        </w:rPr>
        <w:t xml:space="preserve"> </w:t>
      </w:r>
      <w:sdt>
        <w:sdtPr>
          <w:rPr>
            <w:rFonts w:asciiTheme="minorHAnsi" w:hAnsiTheme="minorHAnsi" w:cstheme="minorHAnsi"/>
            <w:sz w:val="22"/>
            <w:szCs w:val="22"/>
          </w:rPr>
          <w:id w:val="1953437992"/>
          <w:citation/>
        </w:sdtPr>
        <w:sdtEndPr/>
        <w:sdtContent>
          <w:r>
            <w:rPr>
              <w:rFonts w:asciiTheme="minorHAnsi" w:hAnsiTheme="minorHAnsi" w:cstheme="minorHAnsi"/>
              <w:sz w:val="22"/>
              <w:szCs w:val="22"/>
            </w:rPr>
            <w:fldChar w:fldCharType="begin"/>
          </w:r>
          <w:r>
            <w:rPr>
              <w:rFonts w:asciiTheme="minorHAnsi" w:hAnsiTheme="minorHAnsi" w:cstheme="minorHAnsi"/>
              <w:sz w:val="22"/>
              <w:szCs w:val="22"/>
            </w:rPr>
            <w:instrText xml:space="preserve"> CITATION Ευά84 \l 1032 </w:instrText>
          </w:r>
          <w:r>
            <w:rPr>
              <w:rFonts w:asciiTheme="minorHAnsi" w:hAnsiTheme="minorHAnsi" w:cstheme="minorHAnsi"/>
              <w:sz w:val="22"/>
              <w:szCs w:val="22"/>
            </w:rPr>
            <w:fldChar w:fldCharType="separate"/>
          </w:r>
          <w:r w:rsidR="00EF17FB" w:rsidRPr="00EF17FB">
            <w:rPr>
              <w:rFonts w:asciiTheme="minorHAnsi" w:hAnsiTheme="minorHAnsi" w:cstheme="minorHAnsi"/>
              <w:noProof/>
              <w:sz w:val="22"/>
              <w:szCs w:val="22"/>
            </w:rPr>
            <w:t>(Παπανούτσος, 1978, β' έκδ. 1984)</w:t>
          </w:r>
          <w:r>
            <w:rPr>
              <w:rFonts w:asciiTheme="minorHAnsi" w:hAnsiTheme="minorHAnsi" w:cstheme="minorHAnsi"/>
              <w:sz w:val="22"/>
              <w:szCs w:val="22"/>
            </w:rPr>
            <w:fldChar w:fldCharType="end"/>
          </w:r>
        </w:sdtContent>
      </w:sdt>
      <w:r w:rsidRPr="005E79C3">
        <w:rPr>
          <w:rFonts w:asciiTheme="minorHAnsi" w:hAnsiTheme="minorHAnsi" w:cstheme="minorHAnsi"/>
          <w:sz w:val="22"/>
          <w:szCs w:val="22"/>
        </w:rPr>
        <w:t>.</w:t>
      </w:r>
    </w:p>
    <w:p w:rsidR="00405325" w:rsidRPr="00F22E27" w:rsidRDefault="00F22E27" w:rsidP="00F22E27">
      <w:pPr>
        <w:pStyle w:val="Heading2"/>
        <w:rPr>
          <w:color w:val="auto"/>
        </w:rPr>
      </w:pPr>
      <w:bookmarkStart w:id="5" w:name="_Toc185499290"/>
      <w:r w:rsidRPr="00F22E27">
        <w:rPr>
          <w:rStyle w:val="Strong"/>
          <w:bCs w:val="0"/>
          <w:color w:val="auto"/>
        </w:rPr>
        <w:t xml:space="preserve">2.2 </w:t>
      </w:r>
      <w:r w:rsidR="00405325" w:rsidRPr="00F22E27">
        <w:rPr>
          <w:rStyle w:val="Strong"/>
          <w:bCs w:val="0"/>
          <w:color w:val="auto"/>
        </w:rPr>
        <w:t>Συγγράμματα και Παιδαγωγικό Έργο</w:t>
      </w:r>
      <w:bookmarkEnd w:id="5"/>
    </w:p>
    <w:p w:rsidR="00405325" w:rsidRPr="006D7ED0" w:rsidRDefault="00405325" w:rsidP="006D7ED0">
      <w:pPr>
        <w:pStyle w:val="NormalWeb"/>
        <w:spacing w:line="276" w:lineRule="auto"/>
        <w:jc w:val="both"/>
        <w:rPr>
          <w:rFonts w:asciiTheme="minorHAnsi" w:hAnsiTheme="minorHAnsi" w:cstheme="minorHAnsi"/>
          <w:sz w:val="22"/>
          <w:szCs w:val="22"/>
        </w:rPr>
      </w:pPr>
      <w:r w:rsidRPr="006D7ED0">
        <w:rPr>
          <w:rFonts w:asciiTheme="minorHAnsi" w:hAnsiTheme="minorHAnsi" w:cstheme="minorHAnsi"/>
          <w:sz w:val="22"/>
          <w:szCs w:val="22"/>
        </w:rPr>
        <w:t>Ο Δελμούζος άφησε πίσω του πλούσιο συγγραφικό έργο, το οποίο περιλαμβάνει μελέτες, άρθρα και βιβλία για την εκπαίδευση. Κορυφαία έργα του περιλαμβάνουν:</w:t>
      </w:r>
    </w:p>
    <w:p w:rsidR="00405325" w:rsidRPr="006D7ED0" w:rsidRDefault="00405325" w:rsidP="006D7ED0">
      <w:pPr>
        <w:numPr>
          <w:ilvl w:val="0"/>
          <w:numId w:val="4"/>
        </w:numPr>
        <w:spacing w:before="100" w:beforeAutospacing="1" w:after="100" w:afterAutospacing="1" w:line="276" w:lineRule="auto"/>
        <w:jc w:val="both"/>
        <w:rPr>
          <w:rFonts w:cstheme="minorHAnsi"/>
        </w:rPr>
      </w:pPr>
      <w:r w:rsidRPr="006D7ED0">
        <w:rPr>
          <w:rStyle w:val="Strong"/>
          <w:rFonts w:cstheme="minorHAnsi"/>
        </w:rPr>
        <w:t>"</w:t>
      </w:r>
      <w:r w:rsidR="00F22E27" w:rsidRPr="006D7ED0">
        <w:rPr>
          <w:rStyle w:val="Strong"/>
          <w:rFonts w:cstheme="minorHAnsi"/>
        </w:rPr>
        <w:t>Μελέτες και πάρεργα</w:t>
      </w:r>
      <w:r w:rsidRPr="006D7ED0">
        <w:rPr>
          <w:rStyle w:val="Strong"/>
          <w:rFonts w:cstheme="minorHAnsi"/>
        </w:rPr>
        <w:t>"</w:t>
      </w:r>
      <w:r w:rsidRPr="006D7ED0">
        <w:rPr>
          <w:rFonts w:cstheme="minorHAnsi"/>
        </w:rPr>
        <w:t xml:space="preserve"> - Μια συλλογή από παιδαγωγικές θεωρίες και πρακτικές</w:t>
      </w:r>
      <w:r w:rsidR="00F22E27" w:rsidRPr="006D7ED0">
        <w:rPr>
          <w:rFonts w:cstheme="minorHAnsi"/>
        </w:rPr>
        <w:t xml:space="preserve"> </w:t>
      </w:r>
      <w:sdt>
        <w:sdtPr>
          <w:rPr>
            <w:rFonts w:cstheme="minorHAnsi"/>
          </w:rPr>
          <w:id w:val="-1703936583"/>
          <w:citation/>
        </w:sdtPr>
        <w:sdtEndPr/>
        <w:sdtContent>
          <w:r w:rsidR="00F22E27" w:rsidRPr="006D7ED0">
            <w:rPr>
              <w:rFonts w:cstheme="minorHAnsi"/>
            </w:rPr>
            <w:fldChar w:fldCharType="begin"/>
          </w:r>
          <w:r w:rsidR="00F22E27" w:rsidRPr="006D7ED0">
            <w:rPr>
              <w:rFonts w:cstheme="minorHAnsi"/>
            </w:rPr>
            <w:instrText xml:space="preserve"> CITATION Αλέ58 \l 1032 </w:instrText>
          </w:r>
          <w:r w:rsidR="00F22E27" w:rsidRPr="006D7ED0">
            <w:rPr>
              <w:rFonts w:cstheme="minorHAnsi"/>
            </w:rPr>
            <w:fldChar w:fldCharType="separate"/>
          </w:r>
          <w:r w:rsidR="00EF17FB" w:rsidRPr="00EF17FB">
            <w:rPr>
              <w:rFonts w:cstheme="minorHAnsi"/>
              <w:noProof/>
            </w:rPr>
            <w:t>(Δελμούζος Α. , 1958)</w:t>
          </w:r>
          <w:r w:rsidR="00F22E27" w:rsidRPr="006D7ED0">
            <w:rPr>
              <w:rFonts w:cstheme="minorHAnsi"/>
            </w:rPr>
            <w:fldChar w:fldCharType="end"/>
          </w:r>
        </w:sdtContent>
      </w:sdt>
      <w:r w:rsidRPr="006D7ED0">
        <w:rPr>
          <w:rFonts w:cstheme="minorHAnsi"/>
        </w:rPr>
        <w:t>.</w:t>
      </w:r>
    </w:p>
    <w:p w:rsidR="00405325" w:rsidRPr="006D7ED0" w:rsidRDefault="00405325" w:rsidP="006D7ED0">
      <w:pPr>
        <w:numPr>
          <w:ilvl w:val="0"/>
          <w:numId w:val="4"/>
        </w:numPr>
        <w:spacing w:before="100" w:beforeAutospacing="1" w:after="100" w:afterAutospacing="1" w:line="276" w:lineRule="auto"/>
        <w:jc w:val="both"/>
        <w:rPr>
          <w:rFonts w:cstheme="minorHAnsi"/>
        </w:rPr>
      </w:pPr>
      <w:r w:rsidRPr="006D7ED0">
        <w:rPr>
          <w:rStyle w:val="Strong"/>
          <w:rFonts w:cstheme="minorHAnsi"/>
        </w:rPr>
        <w:t>"</w:t>
      </w:r>
      <w:r w:rsidR="00D143A4" w:rsidRPr="006D7ED0">
        <w:rPr>
          <w:rStyle w:val="Strong"/>
          <w:rFonts w:cstheme="minorHAnsi"/>
        </w:rPr>
        <w:t>Δημοτικισμός και Παιδεία</w:t>
      </w:r>
      <w:r w:rsidRPr="006D7ED0">
        <w:rPr>
          <w:rStyle w:val="Strong"/>
          <w:rFonts w:cstheme="minorHAnsi"/>
        </w:rPr>
        <w:t>"</w:t>
      </w:r>
      <w:r w:rsidRPr="006D7ED0">
        <w:rPr>
          <w:rFonts w:cstheme="minorHAnsi"/>
        </w:rPr>
        <w:t xml:space="preserve"> - </w:t>
      </w:r>
      <w:r w:rsidR="006D7ED0" w:rsidRPr="006D7ED0">
        <w:rPr>
          <w:rFonts w:cstheme="minorHAnsi"/>
        </w:rPr>
        <w:t>Η</w:t>
      </w:r>
      <w:r w:rsidR="00D143A4" w:rsidRPr="006D7ED0">
        <w:rPr>
          <w:rFonts w:cstheme="minorHAnsi"/>
        </w:rPr>
        <w:t xml:space="preserve"> παρουσίαση της αντίδρασης του κράτους απέναντι στον δημοτικισμό, καθώς και η σημασία της συνέχισης του αγώνα για την προώθησή του, παρά τις διώξεις και τα εμπόδια. Μέσα από το έργο του, ο συγγραφέας στοχεύει να δείξει την ανθεκτικότητα και τη διαχρονικότητα της δημοτικιστικής πίστης, αναδεικνύοντας παράλληλα την ευθύνη του κάθε αναγνώστη να υποστηρίξει αυτή την ιδέα </w:t>
      </w:r>
      <w:sdt>
        <w:sdtPr>
          <w:rPr>
            <w:rFonts w:cstheme="minorHAnsi"/>
          </w:rPr>
          <w:id w:val="-1727142108"/>
          <w:citation/>
        </w:sdtPr>
        <w:sdtEndPr/>
        <w:sdtContent>
          <w:r w:rsidR="00D143A4" w:rsidRPr="006D7ED0">
            <w:rPr>
              <w:rFonts w:cstheme="minorHAnsi"/>
            </w:rPr>
            <w:fldChar w:fldCharType="begin"/>
          </w:r>
          <w:r w:rsidR="00D143A4" w:rsidRPr="006D7ED0">
            <w:rPr>
              <w:rFonts w:cstheme="minorHAnsi"/>
            </w:rPr>
            <w:instrText xml:space="preserve">CITATION Δελ71 \l 1032 </w:instrText>
          </w:r>
          <w:r w:rsidR="00D143A4" w:rsidRPr="006D7ED0">
            <w:rPr>
              <w:rFonts w:cstheme="minorHAnsi"/>
            </w:rPr>
            <w:fldChar w:fldCharType="separate"/>
          </w:r>
          <w:r w:rsidR="00EF17FB" w:rsidRPr="00EF17FB">
            <w:rPr>
              <w:rFonts w:cstheme="minorHAnsi"/>
              <w:noProof/>
            </w:rPr>
            <w:t>(Δελμούζος, Δημοτικισμός και Παιδεία, 1971)</w:t>
          </w:r>
          <w:r w:rsidR="00D143A4" w:rsidRPr="006D7ED0">
            <w:rPr>
              <w:rFonts w:cstheme="minorHAnsi"/>
            </w:rPr>
            <w:fldChar w:fldCharType="end"/>
          </w:r>
        </w:sdtContent>
      </w:sdt>
      <w:r w:rsidR="00D143A4" w:rsidRPr="006D7ED0">
        <w:rPr>
          <w:rFonts w:cstheme="minorHAnsi"/>
        </w:rPr>
        <w:t>.</w:t>
      </w:r>
    </w:p>
    <w:p w:rsidR="00405325" w:rsidRPr="006D7ED0" w:rsidRDefault="0041752C" w:rsidP="006D7ED0">
      <w:pPr>
        <w:numPr>
          <w:ilvl w:val="0"/>
          <w:numId w:val="4"/>
        </w:numPr>
        <w:spacing w:before="100" w:beforeAutospacing="1" w:after="100" w:afterAutospacing="1" w:line="276" w:lineRule="auto"/>
        <w:jc w:val="both"/>
        <w:rPr>
          <w:b/>
        </w:rPr>
      </w:pPr>
      <w:r>
        <w:rPr>
          <w:rStyle w:val="Strong"/>
          <w:lang w:val="en-US"/>
        </w:rPr>
        <w:t xml:space="preserve"> </w:t>
      </w:r>
      <w:r w:rsidR="006D7ED0" w:rsidRPr="006D7ED0">
        <w:rPr>
          <w:rStyle w:val="Strong"/>
          <w:b w:val="0"/>
        </w:rPr>
        <w:t>, που θεωρούσε αναγκαία για την πρόοδο της κοινωνίας. Η έκδοση αυτή περιλαμβάνει κείμενα που αποτυπώνουν τη διαχρονική δέσμευσή του σε αυτή την ιδέα, συνοδευόμενα από εισαγωγικά δοκίμια και πρόσθετο ιστορικό υλικό για τον δημοτικισμό και το έργο του</w:t>
      </w:r>
      <w:r w:rsidR="006D7ED0">
        <w:rPr>
          <w:rStyle w:val="Strong"/>
          <w:b w:val="0"/>
        </w:rPr>
        <w:t xml:space="preserve"> </w:t>
      </w:r>
      <w:sdt>
        <w:sdtPr>
          <w:rPr>
            <w:rStyle w:val="Strong"/>
            <w:b w:val="0"/>
          </w:rPr>
          <w:id w:val="299807988"/>
          <w:citation/>
        </w:sdtPr>
        <w:sdtEndPr>
          <w:rPr>
            <w:rStyle w:val="Strong"/>
          </w:rPr>
        </w:sdtEndPr>
        <w:sdtContent>
          <w:r w:rsidR="006D7ED0">
            <w:rPr>
              <w:rStyle w:val="Strong"/>
              <w:b w:val="0"/>
            </w:rPr>
            <w:fldChar w:fldCharType="begin"/>
          </w:r>
          <w:r w:rsidR="006D7ED0">
            <w:rPr>
              <w:rStyle w:val="Strong"/>
              <w:b w:val="0"/>
            </w:rPr>
            <w:instrText xml:space="preserve"> CITATION Δελ \l 1032 </w:instrText>
          </w:r>
          <w:r w:rsidR="006D7ED0">
            <w:rPr>
              <w:rStyle w:val="Strong"/>
              <w:b w:val="0"/>
            </w:rPr>
            <w:fldChar w:fldCharType="separate"/>
          </w:r>
          <w:r w:rsidR="00EF17FB">
            <w:rPr>
              <w:noProof/>
            </w:rPr>
            <w:t>(Δελμούζος, Ανάλεκτα Η Γλώσσα είναι μόνο μέσον)</w:t>
          </w:r>
          <w:r w:rsidR="006D7ED0">
            <w:rPr>
              <w:rStyle w:val="Strong"/>
              <w:b w:val="0"/>
            </w:rPr>
            <w:fldChar w:fldCharType="end"/>
          </w:r>
        </w:sdtContent>
      </w:sdt>
      <w:r w:rsidR="006D7ED0" w:rsidRPr="006D7ED0">
        <w:rPr>
          <w:rStyle w:val="Strong"/>
          <w:b w:val="0"/>
          <w:lang w:val="en-US"/>
        </w:rPr>
        <w:t>.</w:t>
      </w:r>
    </w:p>
    <w:p w:rsidR="00405325" w:rsidRPr="002B3F95" w:rsidRDefault="00F22E27" w:rsidP="00A03E10">
      <w:pPr>
        <w:pStyle w:val="NormalWeb"/>
        <w:spacing w:line="276" w:lineRule="auto"/>
        <w:jc w:val="both"/>
        <w:rPr>
          <w:rFonts w:asciiTheme="minorHAnsi" w:hAnsiTheme="minorHAnsi" w:cstheme="minorHAnsi"/>
          <w:sz w:val="22"/>
          <w:szCs w:val="22"/>
        </w:rPr>
      </w:pPr>
      <w:r w:rsidRPr="001917C2">
        <w:rPr>
          <w:rFonts w:asciiTheme="minorHAnsi" w:hAnsiTheme="minorHAnsi" w:cstheme="minorHAnsi"/>
          <w:sz w:val="22"/>
          <w:szCs w:val="22"/>
        </w:rPr>
        <w:t xml:space="preserve">Το έργο του έθεσε τις βάσεις για τη σύνδεση της παιδείας με την κοινωνική αλλαγή, ενώ οι ιδέες του υιοθετήθηκαν αργότερα από μεταρρυθμιστές εκπαιδευτικούς. Επιπλέον, ανέπτυξε μια κριτική </w:t>
      </w:r>
      <w:r w:rsidRPr="001917C2">
        <w:rPr>
          <w:rFonts w:asciiTheme="minorHAnsi" w:hAnsiTheme="minorHAnsi" w:cstheme="minorHAnsi"/>
          <w:sz w:val="22"/>
          <w:szCs w:val="22"/>
        </w:rPr>
        <w:lastRenderedPageBreak/>
        <w:t>προσέγγιση της ελληνικής εκπαίδευσης της εποχής του, προτείνοντας μεταρρυθμίσεις και καινοτόμες μεθόδους διδασκαλίας, προκειμένου να ενισχυθεί η παιδευτική διαδικασία και να συνδεθεί καλύτερα με τις ανάγκες της σύγχρονης κοινωνίας.</w:t>
      </w:r>
    </w:p>
    <w:p w:rsidR="00405325" w:rsidRPr="00D24C87" w:rsidRDefault="00AC381C" w:rsidP="00AC381C">
      <w:pPr>
        <w:pStyle w:val="Heading2"/>
        <w:rPr>
          <w:color w:val="auto"/>
        </w:rPr>
      </w:pPr>
      <w:bookmarkStart w:id="6" w:name="_Toc185499291"/>
      <w:r>
        <w:rPr>
          <w:rStyle w:val="Strong"/>
          <w:bCs w:val="0"/>
          <w:color w:val="auto"/>
          <w:lang w:val="en-US"/>
        </w:rPr>
        <w:t xml:space="preserve">2.3 </w:t>
      </w:r>
      <w:r w:rsidR="00405325" w:rsidRPr="00AC381C">
        <w:rPr>
          <w:rStyle w:val="Strong"/>
          <w:bCs w:val="0"/>
          <w:color w:val="auto"/>
        </w:rPr>
        <w:t xml:space="preserve">Ιδιαίτερες </w:t>
      </w:r>
      <w:r w:rsidR="00D24C87">
        <w:rPr>
          <w:rStyle w:val="Strong"/>
          <w:bCs w:val="0"/>
          <w:color w:val="auto"/>
        </w:rPr>
        <w:t>Στιγμές της Διαδρομής του</w:t>
      </w:r>
      <w:bookmarkEnd w:id="6"/>
    </w:p>
    <w:p w:rsidR="00AC381C" w:rsidRPr="00AC381C" w:rsidRDefault="00AC381C" w:rsidP="00AC381C">
      <w:pPr>
        <w:pStyle w:val="NormalWeb"/>
        <w:spacing w:line="276" w:lineRule="auto"/>
        <w:jc w:val="both"/>
        <w:rPr>
          <w:rFonts w:asciiTheme="minorHAnsi" w:hAnsiTheme="minorHAnsi" w:cstheme="minorHAnsi"/>
          <w:sz w:val="22"/>
          <w:szCs w:val="22"/>
        </w:rPr>
      </w:pPr>
      <w:r w:rsidRPr="00AC381C">
        <w:rPr>
          <w:rFonts w:asciiTheme="minorHAnsi" w:hAnsiTheme="minorHAnsi" w:cstheme="minorHAnsi"/>
          <w:sz w:val="22"/>
          <w:szCs w:val="22"/>
        </w:rPr>
        <w:t>Ο Αλέξανδρος Δελμούζος διέθετε έντονη επιμονή, ευρεία πνευματική καλλιέργεια και βαθιά κοινωνική ευαισθησία. Ήταν άνθρωπος με σταθερές πεποιθήσεις, ο οποίος δεν δίσταζε να συγκρουστεί με κατεστημένα, ακόμα κι αν αυτό είχε προσωπικό κόστος. Ξεχώριζε για τη λιτότητα, τη σεμνότητα και την ικανότητά του να κερδίζει τον σεβασμό και τον θαυμασμό των συνεργατών και των μαθητών του.</w:t>
      </w:r>
    </w:p>
    <w:p w:rsidR="00AC381C" w:rsidRPr="00AC381C" w:rsidRDefault="00AC381C" w:rsidP="00AC381C">
      <w:pPr>
        <w:pStyle w:val="NormalWeb"/>
        <w:spacing w:line="276" w:lineRule="auto"/>
        <w:jc w:val="both"/>
        <w:rPr>
          <w:rFonts w:asciiTheme="minorHAnsi" w:hAnsiTheme="minorHAnsi" w:cstheme="minorHAnsi"/>
          <w:sz w:val="22"/>
          <w:szCs w:val="22"/>
        </w:rPr>
      </w:pPr>
      <w:r w:rsidRPr="00AC381C">
        <w:rPr>
          <w:rFonts w:asciiTheme="minorHAnsi" w:hAnsiTheme="minorHAnsi" w:cstheme="minorHAnsi"/>
          <w:sz w:val="22"/>
          <w:szCs w:val="22"/>
        </w:rPr>
        <w:t xml:space="preserve">Το 1907, επέστρεψε στην Ελλάδα και το 1908 διορίστηκε διευθυντής στο Παρθεναγωγείο του Δήμου </w:t>
      </w:r>
      <w:proofErr w:type="spellStart"/>
      <w:r w:rsidRPr="00AC381C">
        <w:rPr>
          <w:rFonts w:asciiTheme="minorHAnsi" w:hAnsiTheme="minorHAnsi" w:cstheme="minorHAnsi"/>
          <w:sz w:val="22"/>
          <w:szCs w:val="22"/>
        </w:rPr>
        <w:t>Παγασών</w:t>
      </w:r>
      <w:proofErr w:type="spellEnd"/>
      <w:r w:rsidRPr="00AC381C">
        <w:rPr>
          <w:rFonts w:asciiTheme="minorHAnsi" w:hAnsiTheme="minorHAnsi" w:cstheme="minorHAnsi"/>
          <w:sz w:val="22"/>
          <w:szCs w:val="22"/>
        </w:rPr>
        <w:t xml:space="preserve">, πρόδρομο του σημερινού Δήμου Βόλου. Εκεί, επιχείρησε να εφαρμόσει τις καινοτόμες ιδέες του και τις αρχές του εκπαιδευτικού δημοτικισμού. Ωστόσο, αντιμετώπισε έντονη συκοφαντία, με αποτέλεσμα να παραπεμφθεί σε δίκη και το σχολείο να κλείσει το 1911. Η δίκη, γνωστή ως «δίκη των </w:t>
      </w:r>
      <w:proofErr w:type="spellStart"/>
      <w:r w:rsidRPr="00AC381C">
        <w:rPr>
          <w:rFonts w:asciiTheme="minorHAnsi" w:hAnsiTheme="minorHAnsi" w:cstheme="minorHAnsi"/>
          <w:sz w:val="22"/>
          <w:szCs w:val="22"/>
        </w:rPr>
        <w:t>αθεϊκών</w:t>
      </w:r>
      <w:proofErr w:type="spellEnd"/>
      <w:r w:rsidRPr="00AC381C">
        <w:rPr>
          <w:rFonts w:asciiTheme="minorHAnsi" w:hAnsiTheme="minorHAnsi" w:cstheme="minorHAnsi"/>
          <w:sz w:val="22"/>
          <w:szCs w:val="22"/>
        </w:rPr>
        <w:t>», πραγματοποιήθηκε το 1914 και οδήγησε στην πανηγυρική αθώωση όλων των κατηγορουμένων, συμπεριλαμβανομένου του Δελμούζου, από τις κατηγορίες περί αντεθνικής και αντιθρησκευτικής δράσης</w:t>
      </w:r>
      <w:r w:rsidR="00D24C87">
        <w:rPr>
          <w:rFonts w:asciiTheme="minorHAnsi" w:hAnsiTheme="minorHAnsi" w:cstheme="minorHAnsi"/>
          <w:sz w:val="22"/>
          <w:szCs w:val="22"/>
          <w:lang w:val="en-US"/>
        </w:rPr>
        <w:t xml:space="preserve"> </w:t>
      </w:r>
      <w:sdt>
        <w:sdtPr>
          <w:rPr>
            <w:rFonts w:asciiTheme="minorHAnsi" w:hAnsiTheme="minorHAnsi" w:cstheme="minorHAnsi"/>
            <w:sz w:val="22"/>
            <w:szCs w:val="22"/>
            <w:lang w:val="en-US"/>
          </w:rPr>
          <w:id w:val="1087417341"/>
          <w:citation/>
        </w:sdtPr>
        <w:sdtEndPr/>
        <w:sdtContent>
          <w:r w:rsidR="00D24C87">
            <w:rPr>
              <w:rFonts w:asciiTheme="minorHAnsi" w:hAnsiTheme="minorHAnsi" w:cstheme="minorHAnsi"/>
              <w:sz w:val="22"/>
              <w:szCs w:val="22"/>
              <w:lang w:val="en-US"/>
            </w:rPr>
            <w:fldChar w:fldCharType="begin"/>
          </w:r>
          <w:r w:rsidR="00D24C87">
            <w:rPr>
              <w:rFonts w:asciiTheme="minorHAnsi" w:hAnsiTheme="minorHAnsi" w:cstheme="minorHAnsi"/>
              <w:sz w:val="22"/>
              <w:szCs w:val="22"/>
            </w:rPr>
            <w:instrText xml:space="preserve">CITATION Ιωά24 \l 1032 </w:instrText>
          </w:r>
          <w:r w:rsidR="00D24C87">
            <w:rPr>
              <w:rFonts w:asciiTheme="minorHAnsi" w:hAnsiTheme="minorHAnsi" w:cstheme="minorHAnsi"/>
              <w:sz w:val="22"/>
              <w:szCs w:val="22"/>
              <w:lang w:val="en-US"/>
            </w:rPr>
            <w:fldChar w:fldCharType="separate"/>
          </w:r>
          <w:r w:rsidR="00EF17FB" w:rsidRPr="00EF17FB">
            <w:rPr>
              <w:rFonts w:asciiTheme="minorHAnsi" w:hAnsiTheme="minorHAnsi" w:cstheme="minorHAnsi"/>
              <w:noProof/>
              <w:sz w:val="22"/>
              <w:szCs w:val="22"/>
            </w:rPr>
            <w:t>(Ασυλογιστάκη, 2024)</w:t>
          </w:r>
          <w:r w:rsidR="00D24C87">
            <w:rPr>
              <w:rFonts w:asciiTheme="minorHAnsi" w:hAnsiTheme="minorHAnsi" w:cstheme="minorHAnsi"/>
              <w:sz w:val="22"/>
              <w:szCs w:val="22"/>
              <w:lang w:val="en-US"/>
            </w:rPr>
            <w:fldChar w:fldCharType="end"/>
          </w:r>
        </w:sdtContent>
      </w:sdt>
      <w:r w:rsidRPr="00AC381C">
        <w:rPr>
          <w:rFonts w:asciiTheme="minorHAnsi" w:hAnsiTheme="minorHAnsi" w:cstheme="minorHAnsi"/>
          <w:sz w:val="22"/>
          <w:szCs w:val="22"/>
        </w:rPr>
        <w:t>.</w:t>
      </w:r>
    </w:p>
    <w:p w:rsidR="00AC381C" w:rsidRPr="00AC381C" w:rsidRDefault="00AC381C" w:rsidP="00AC381C">
      <w:pPr>
        <w:pStyle w:val="NormalWeb"/>
        <w:spacing w:line="276" w:lineRule="auto"/>
        <w:jc w:val="both"/>
        <w:rPr>
          <w:rFonts w:asciiTheme="minorHAnsi" w:hAnsiTheme="minorHAnsi" w:cstheme="minorHAnsi"/>
          <w:sz w:val="22"/>
          <w:szCs w:val="22"/>
        </w:rPr>
      </w:pPr>
      <w:r w:rsidRPr="00AC381C">
        <w:rPr>
          <w:rFonts w:asciiTheme="minorHAnsi" w:hAnsiTheme="minorHAnsi" w:cstheme="minorHAnsi"/>
          <w:sz w:val="22"/>
          <w:szCs w:val="22"/>
        </w:rPr>
        <w:t xml:space="preserve">Από το 1923 έως το 1926, ανέλαβε τη διεύθυνση του </w:t>
      </w:r>
      <w:proofErr w:type="spellStart"/>
      <w:r w:rsidRPr="00AC381C">
        <w:rPr>
          <w:rFonts w:asciiTheme="minorHAnsi" w:hAnsiTheme="minorHAnsi" w:cstheme="minorHAnsi"/>
          <w:sz w:val="22"/>
          <w:szCs w:val="22"/>
        </w:rPr>
        <w:t>Μαρασλείου</w:t>
      </w:r>
      <w:proofErr w:type="spellEnd"/>
      <w:r w:rsidRPr="00AC381C">
        <w:rPr>
          <w:rFonts w:asciiTheme="minorHAnsi" w:hAnsiTheme="minorHAnsi" w:cstheme="minorHAnsi"/>
          <w:sz w:val="22"/>
          <w:szCs w:val="22"/>
        </w:rPr>
        <w:t xml:space="preserve"> Διδασκαλείου, όπου προσπάθησε και πάλι να εφαρμόσει τις προοδευτικές εκπαιδευτικές του ιδέες. Ωστόσο, σύντομα βρέθηκε αντιμέτωπος με κατηγορίες για αντεθνική διδασκαλία και έλλειψη σεβασμού στο μάθημα των Θρησκευτικών, γεγονός που οδήγησε στην απομάκρυνσή του.</w:t>
      </w:r>
    </w:p>
    <w:p w:rsidR="00AC381C" w:rsidRDefault="00AC381C" w:rsidP="00AC381C">
      <w:pPr>
        <w:pStyle w:val="NormalWeb"/>
        <w:spacing w:line="276" w:lineRule="auto"/>
        <w:jc w:val="both"/>
        <w:rPr>
          <w:rFonts w:asciiTheme="minorHAnsi" w:hAnsiTheme="minorHAnsi" w:cstheme="minorHAnsi"/>
          <w:sz w:val="22"/>
          <w:szCs w:val="22"/>
        </w:rPr>
      </w:pPr>
      <w:r w:rsidRPr="00AC381C">
        <w:rPr>
          <w:rFonts w:asciiTheme="minorHAnsi" w:hAnsiTheme="minorHAnsi" w:cstheme="minorHAnsi"/>
          <w:sz w:val="22"/>
          <w:szCs w:val="22"/>
        </w:rPr>
        <w:t>Το 1928, εξελέγη καθηγητής Παιδαγωγικής στη Φιλοσοφική Σχολή του νεοσύστατου Πανεπιστημίου Θεσσαλονίκης και ανέλαβε την εποπτεία του Πειραματικού Σχολείου. Παρ’ όλα αυτά, οι πολιτικές εξελίξεις στη χώρα επηρέασαν την επαγγελματική του πορεία. Το 1935 απομακρύνθηκε από τη θέση του, αν και επανήλθε έναν χρόνο αργότερα. Το 1937, λόγω διαφωνιών με τον Υπουργό Παιδείας, Κωνσταντίνο Γεωργακόπουλο, παραιτήθηκε. Αν και επανήλθε για μικρό διάστημα το 1946, υπέβαλε την παραίτησή του για δεύτερη και τελευταία</w:t>
      </w:r>
      <w:r w:rsidR="00D24C87">
        <w:rPr>
          <w:rFonts w:asciiTheme="minorHAnsi" w:hAnsiTheme="minorHAnsi" w:cstheme="minorHAnsi"/>
          <w:sz w:val="22"/>
          <w:szCs w:val="22"/>
        </w:rPr>
        <w:t xml:space="preserve"> </w:t>
      </w:r>
      <w:sdt>
        <w:sdtPr>
          <w:rPr>
            <w:rFonts w:asciiTheme="minorHAnsi" w:hAnsiTheme="minorHAnsi" w:cstheme="minorHAnsi"/>
            <w:sz w:val="22"/>
            <w:szCs w:val="22"/>
          </w:rPr>
          <w:id w:val="1567376716"/>
          <w:citation/>
        </w:sdtPr>
        <w:sdtEndPr/>
        <w:sdtContent>
          <w:r w:rsidR="00D24C87">
            <w:rPr>
              <w:rFonts w:asciiTheme="minorHAnsi" w:hAnsiTheme="minorHAnsi" w:cstheme="minorHAnsi"/>
              <w:sz w:val="22"/>
              <w:szCs w:val="22"/>
            </w:rPr>
            <w:fldChar w:fldCharType="begin"/>
          </w:r>
          <w:r w:rsidR="00D24C87">
            <w:rPr>
              <w:rFonts w:asciiTheme="minorHAnsi" w:hAnsiTheme="minorHAnsi" w:cstheme="minorHAnsi"/>
              <w:sz w:val="22"/>
              <w:szCs w:val="22"/>
            </w:rPr>
            <w:instrText xml:space="preserve"> CITATION Ιωά24 \l 1032 </w:instrText>
          </w:r>
          <w:r w:rsidR="00D24C87">
            <w:rPr>
              <w:rFonts w:asciiTheme="minorHAnsi" w:hAnsiTheme="minorHAnsi" w:cstheme="minorHAnsi"/>
              <w:sz w:val="22"/>
              <w:szCs w:val="22"/>
            </w:rPr>
            <w:fldChar w:fldCharType="separate"/>
          </w:r>
          <w:r w:rsidR="00EF17FB" w:rsidRPr="00EF17FB">
            <w:rPr>
              <w:rFonts w:asciiTheme="minorHAnsi" w:hAnsiTheme="minorHAnsi" w:cstheme="minorHAnsi"/>
              <w:noProof/>
              <w:sz w:val="22"/>
              <w:szCs w:val="22"/>
            </w:rPr>
            <w:t>(Ασυλογιστάκη, 2024)</w:t>
          </w:r>
          <w:r w:rsidR="00D24C87">
            <w:rPr>
              <w:rFonts w:asciiTheme="minorHAnsi" w:hAnsiTheme="minorHAnsi" w:cstheme="minorHAnsi"/>
              <w:sz w:val="22"/>
              <w:szCs w:val="22"/>
            </w:rPr>
            <w:fldChar w:fldCharType="end"/>
          </w:r>
        </w:sdtContent>
      </w:sdt>
      <w:r w:rsidR="00D24C87">
        <w:rPr>
          <w:rFonts w:asciiTheme="minorHAnsi" w:hAnsiTheme="minorHAnsi" w:cstheme="minorHAnsi"/>
          <w:sz w:val="22"/>
          <w:szCs w:val="22"/>
        </w:rPr>
        <w:t>.</w:t>
      </w:r>
    </w:p>
    <w:p w:rsidR="00405325" w:rsidRPr="002B3F95" w:rsidRDefault="00D24C87" w:rsidP="002B3F95">
      <w:pPr>
        <w:jc w:val="both"/>
        <w:rPr>
          <w:sz w:val="24"/>
          <w:szCs w:val="24"/>
        </w:rPr>
      </w:pPr>
      <w:r w:rsidRPr="006A08CF">
        <w:rPr>
          <w:sz w:val="24"/>
          <w:szCs w:val="24"/>
        </w:rPr>
        <w:t>Ο Δελμούζος δεν περιορίστηκε μόνο στον ακαδημαϊκό χώρο. Συμμετείχε ενεργά σε πολιτιστικά και κοινωνικά κινήματα της εποχής του και υποστήριξε τις εκπαιδευτικές μεταρρυθμίσεις που πρότεινε. Ήταν υπέρμαχος της ιδέας της κοινωνικής ευθύνης της παιδείας και πίστευε ότι η εκπαίδευση πρέπει να αντανακλά τις ανάγκες της κοινωνίας και να προάγει την κοινωνική δικαιοσύνη.</w:t>
      </w:r>
    </w:p>
    <w:p w:rsidR="0073369E" w:rsidRPr="00D24C87" w:rsidRDefault="0073369E" w:rsidP="0073369E">
      <w:pPr>
        <w:pStyle w:val="Heading2"/>
        <w:rPr>
          <w:color w:val="auto"/>
        </w:rPr>
      </w:pPr>
      <w:bookmarkStart w:id="7" w:name="_Toc185499292"/>
      <w:r>
        <w:rPr>
          <w:rStyle w:val="Strong"/>
          <w:bCs w:val="0"/>
          <w:color w:val="auto"/>
          <w:lang w:val="en-US"/>
        </w:rPr>
        <w:t xml:space="preserve">2.4 </w:t>
      </w:r>
      <w:r>
        <w:rPr>
          <w:rStyle w:val="Strong"/>
          <w:bCs w:val="0"/>
          <w:color w:val="auto"/>
        </w:rPr>
        <w:t>Εκπαιδευτικό Σύστημα και θεωρία</w:t>
      </w:r>
      <w:bookmarkEnd w:id="7"/>
    </w:p>
    <w:p w:rsidR="0073369E" w:rsidRDefault="0073369E" w:rsidP="00F5638B">
      <w:pPr>
        <w:spacing w:after="0" w:line="276" w:lineRule="auto"/>
        <w:jc w:val="both"/>
      </w:pPr>
    </w:p>
    <w:p w:rsidR="00F5638B" w:rsidRPr="00F5638B" w:rsidRDefault="00F5638B" w:rsidP="00F5638B">
      <w:pPr>
        <w:spacing w:after="0" w:line="276" w:lineRule="auto"/>
        <w:jc w:val="both"/>
        <w:rPr>
          <w:rFonts w:eastAsia="Times New Roman" w:cstheme="minorHAnsi"/>
          <w:lang w:eastAsia="el-GR"/>
        </w:rPr>
      </w:pPr>
      <w:r w:rsidRPr="00F5638B">
        <w:rPr>
          <w:rFonts w:eastAsia="Times New Roman" w:cstheme="minorHAnsi"/>
          <w:lang w:eastAsia="el-GR"/>
        </w:rPr>
        <w:t xml:space="preserve">Ο Αλέξανδρος Δελμούζος αναδείχθηκε ως μία από τις πιο σημαίνουσες μορφές της νεοελληνικής εκπαίδευσης, χάρη στο πρωτοποριακό του όραμα, την κριτική του στον δασκαλοκεντρικό τρόπο διδασκαλίας, τις ιδέες του για το «Νέο Σχολείο» και τις παιδαγωγικές του αρχές που έδιναν έμφαση στον </w:t>
      </w:r>
      <w:proofErr w:type="spellStart"/>
      <w:r w:rsidRPr="00F5638B">
        <w:rPr>
          <w:rFonts w:eastAsia="Times New Roman" w:cstheme="minorHAnsi"/>
          <w:lang w:eastAsia="el-GR"/>
        </w:rPr>
        <w:lastRenderedPageBreak/>
        <w:t>μαθητοκεντρικό</w:t>
      </w:r>
      <w:proofErr w:type="spellEnd"/>
      <w:r w:rsidRPr="00F5638B">
        <w:rPr>
          <w:rFonts w:eastAsia="Times New Roman" w:cstheme="minorHAnsi"/>
          <w:lang w:eastAsia="el-GR"/>
        </w:rPr>
        <w:t xml:space="preserve"> χαρακτήρα της εκπαιδευτικής διαδικασίας. Κατά την πορεία του, έγινε στόχος τόσο της Εκκλησίας, εξαιτίας του ρόλου του στα </w:t>
      </w:r>
      <w:proofErr w:type="spellStart"/>
      <w:r w:rsidRPr="00F5638B">
        <w:rPr>
          <w:rFonts w:eastAsia="Times New Roman" w:cstheme="minorHAnsi"/>
          <w:lang w:eastAsia="el-GR"/>
        </w:rPr>
        <w:t>Αθεϊκά</w:t>
      </w:r>
      <w:proofErr w:type="spellEnd"/>
      <w:r w:rsidRPr="00F5638B">
        <w:rPr>
          <w:rFonts w:eastAsia="Times New Roman" w:cstheme="minorHAnsi"/>
          <w:lang w:eastAsia="el-GR"/>
        </w:rPr>
        <w:t xml:space="preserve"> του Βόλου, όσο και της Πολιτείας, κατά τα γεγονότα των «</w:t>
      </w:r>
      <w:proofErr w:type="spellStart"/>
      <w:r w:rsidRPr="00F5638B">
        <w:rPr>
          <w:rFonts w:eastAsia="Times New Roman" w:cstheme="minorHAnsi"/>
          <w:lang w:eastAsia="el-GR"/>
        </w:rPr>
        <w:t>Μαρασλειακών</w:t>
      </w:r>
      <w:proofErr w:type="spellEnd"/>
      <w:r w:rsidRPr="00F5638B">
        <w:rPr>
          <w:rFonts w:eastAsia="Times New Roman" w:cstheme="minorHAnsi"/>
          <w:lang w:eastAsia="el-GR"/>
        </w:rPr>
        <w:t>», όπου κατηγορήθηκε ως «εθνικά επιζήμιος»</w:t>
      </w:r>
      <w:r>
        <w:rPr>
          <w:rFonts w:eastAsia="Times New Roman" w:cstheme="minorHAnsi"/>
          <w:lang w:val="en-US" w:eastAsia="el-GR"/>
        </w:rPr>
        <w:t xml:space="preserve"> </w:t>
      </w:r>
      <w:sdt>
        <w:sdtPr>
          <w:rPr>
            <w:rFonts w:eastAsia="Times New Roman" w:cstheme="minorHAnsi"/>
            <w:lang w:val="en-US" w:eastAsia="el-GR"/>
          </w:rPr>
          <w:id w:val="-1110198653"/>
          <w:citation/>
        </w:sdtPr>
        <w:sdtEndPr/>
        <w:sdtContent>
          <w:r>
            <w:rPr>
              <w:rFonts w:eastAsia="Times New Roman" w:cstheme="minorHAnsi"/>
              <w:lang w:val="en-US" w:eastAsia="el-GR"/>
            </w:rPr>
            <w:fldChar w:fldCharType="begin"/>
          </w:r>
          <w:r>
            <w:rPr>
              <w:rFonts w:eastAsia="Times New Roman" w:cstheme="minorHAnsi"/>
              <w:lang w:val="en-US" w:eastAsia="el-GR"/>
            </w:rPr>
            <w:instrText xml:space="preserve"> CITATION Δελ21 \l 1033 </w:instrText>
          </w:r>
          <w:r>
            <w:rPr>
              <w:rFonts w:eastAsia="Times New Roman" w:cstheme="minorHAnsi"/>
              <w:lang w:val="en-US" w:eastAsia="el-GR"/>
            </w:rPr>
            <w:fldChar w:fldCharType="separate"/>
          </w:r>
          <w:r w:rsidR="00EF17FB" w:rsidRPr="00EF17FB">
            <w:rPr>
              <w:rFonts w:eastAsia="Times New Roman" w:cstheme="minorHAnsi"/>
              <w:noProof/>
              <w:lang w:val="en-US" w:eastAsia="el-GR"/>
            </w:rPr>
            <w:t>(Δελμούζος: Ο μεγάλος παιδαγωγός που μίσησαν η Εκκλησία και η Πολιτεία, 2021)</w:t>
          </w:r>
          <w:r>
            <w:rPr>
              <w:rFonts w:eastAsia="Times New Roman" w:cstheme="minorHAnsi"/>
              <w:lang w:val="en-US" w:eastAsia="el-GR"/>
            </w:rPr>
            <w:fldChar w:fldCharType="end"/>
          </w:r>
        </w:sdtContent>
      </w:sdt>
      <w:r w:rsidRPr="00F5638B">
        <w:rPr>
          <w:rFonts w:eastAsia="Times New Roman" w:cstheme="minorHAnsi"/>
          <w:lang w:eastAsia="el-GR"/>
        </w:rPr>
        <w:t>.</w:t>
      </w:r>
    </w:p>
    <w:p w:rsidR="00F5638B" w:rsidRPr="00F5638B" w:rsidRDefault="00F5638B" w:rsidP="00F5638B">
      <w:pPr>
        <w:spacing w:after="0" w:line="276" w:lineRule="auto"/>
        <w:jc w:val="both"/>
        <w:rPr>
          <w:rFonts w:eastAsia="Times New Roman" w:cstheme="minorHAnsi"/>
          <w:lang w:eastAsia="el-GR"/>
        </w:rPr>
      </w:pPr>
    </w:p>
    <w:p w:rsidR="00F5638B" w:rsidRPr="00F5638B" w:rsidRDefault="00F5638B" w:rsidP="00F5638B">
      <w:pPr>
        <w:spacing w:after="0" w:line="276" w:lineRule="auto"/>
        <w:jc w:val="both"/>
        <w:rPr>
          <w:rFonts w:eastAsia="Times New Roman" w:cstheme="minorHAnsi"/>
          <w:lang w:eastAsia="el-GR"/>
        </w:rPr>
      </w:pPr>
      <w:r w:rsidRPr="00F5638B">
        <w:rPr>
          <w:rFonts w:eastAsia="Times New Roman" w:cstheme="minorHAnsi"/>
          <w:lang w:eastAsia="el-GR"/>
        </w:rPr>
        <w:t>Μαζί με τον Δημήτρη Γληνό και τον Μανόλη Τριανταφυλλίδη, ως ηγετική τριάδα του Εκπαιδευτικού Ομίλου, συνεργάστηκε με τον Ελευθέριο Βενιζέλο για την υλοποίηση μιας φιλελεύθερης μεταρρύθμισης στον τομέα της εκπαίδευσης. Ωστόσο, οι προσπάθειές τους συνάντησαν έντονες αντιδράσεις και αντιπαραθέσεις.</w:t>
      </w:r>
    </w:p>
    <w:p w:rsidR="00F5638B" w:rsidRPr="00F5638B" w:rsidRDefault="00F5638B" w:rsidP="00F5638B">
      <w:pPr>
        <w:spacing w:after="0" w:line="276" w:lineRule="auto"/>
        <w:jc w:val="both"/>
        <w:rPr>
          <w:rFonts w:eastAsia="Times New Roman" w:cstheme="minorHAnsi"/>
          <w:lang w:eastAsia="el-GR"/>
        </w:rPr>
      </w:pPr>
    </w:p>
    <w:p w:rsidR="00F5638B" w:rsidRPr="00F5638B" w:rsidRDefault="00F5638B" w:rsidP="00F5638B">
      <w:pPr>
        <w:spacing w:after="0" w:line="276" w:lineRule="auto"/>
        <w:jc w:val="both"/>
        <w:rPr>
          <w:rFonts w:eastAsia="Times New Roman" w:cstheme="minorHAnsi"/>
          <w:lang w:eastAsia="el-GR"/>
        </w:rPr>
      </w:pPr>
      <w:r w:rsidRPr="00F5638B">
        <w:rPr>
          <w:rFonts w:eastAsia="Times New Roman" w:cstheme="minorHAnsi"/>
          <w:lang w:eastAsia="el-GR"/>
        </w:rPr>
        <w:t xml:space="preserve">Η αποτυχία του εγχειρήματος για τη μεταρρύθμιση του </w:t>
      </w:r>
      <w:proofErr w:type="spellStart"/>
      <w:r w:rsidRPr="00F5638B">
        <w:rPr>
          <w:rFonts w:eastAsia="Times New Roman" w:cstheme="minorHAnsi"/>
          <w:lang w:eastAsia="el-GR"/>
        </w:rPr>
        <w:t>Μαράσλειου</w:t>
      </w:r>
      <w:proofErr w:type="spellEnd"/>
      <w:r w:rsidRPr="00F5638B">
        <w:rPr>
          <w:rFonts w:eastAsia="Times New Roman" w:cstheme="minorHAnsi"/>
          <w:lang w:eastAsia="el-GR"/>
        </w:rPr>
        <w:t xml:space="preserve"> Διδασκαλείου (1923) και της Παιδαγωγικής Ακαδημίας (1924), γνωστή ως «</w:t>
      </w:r>
      <w:proofErr w:type="spellStart"/>
      <w:r w:rsidRPr="00F5638B">
        <w:rPr>
          <w:rFonts w:eastAsia="Times New Roman" w:cstheme="minorHAnsi"/>
          <w:lang w:eastAsia="el-GR"/>
        </w:rPr>
        <w:t>Μαρασλειακά</w:t>
      </w:r>
      <w:proofErr w:type="spellEnd"/>
      <w:r w:rsidRPr="00F5638B">
        <w:rPr>
          <w:rFonts w:eastAsia="Times New Roman" w:cstheme="minorHAnsi"/>
          <w:lang w:eastAsia="el-GR"/>
        </w:rPr>
        <w:t>», επιδείνωσε το ήδη αρνητικό κλίμα που είχε δημιουργηθεί από προηγούμενες ανεπιτυχείς απόπειρες μετασχηματισμού της εκπαίδευσης.</w:t>
      </w:r>
    </w:p>
    <w:p w:rsidR="00F5638B" w:rsidRPr="00F5638B" w:rsidRDefault="00F5638B" w:rsidP="00F5638B">
      <w:pPr>
        <w:spacing w:after="0" w:line="276" w:lineRule="auto"/>
        <w:jc w:val="both"/>
        <w:rPr>
          <w:rFonts w:eastAsia="Times New Roman" w:cstheme="minorHAnsi"/>
          <w:lang w:eastAsia="el-GR"/>
        </w:rPr>
      </w:pPr>
    </w:p>
    <w:p w:rsidR="00405325" w:rsidRDefault="00F5638B" w:rsidP="00F5638B">
      <w:pPr>
        <w:spacing w:after="0" w:line="276" w:lineRule="auto"/>
        <w:jc w:val="both"/>
        <w:rPr>
          <w:rFonts w:eastAsia="Times New Roman" w:cstheme="minorHAnsi"/>
          <w:lang w:eastAsia="el-GR"/>
        </w:rPr>
      </w:pPr>
      <w:r w:rsidRPr="00F5638B">
        <w:rPr>
          <w:rFonts w:eastAsia="Times New Roman" w:cstheme="minorHAnsi"/>
          <w:lang w:eastAsia="el-GR"/>
        </w:rPr>
        <w:t xml:space="preserve">Αφορμή για νέα αντιπαράθεση υπήρξε η επιλογή του Δελμούζου να διορίσει τη </w:t>
      </w:r>
      <w:proofErr w:type="spellStart"/>
      <w:r w:rsidRPr="00F5638B">
        <w:rPr>
          <w:rFonts w:eastAsia="Times New Roman" w:cstheme="minorHAnsi"/>
          <w:lang w:eastAsia="el-GR"/>
        </w:rPr>
        <w:t>Ρόζα</w:t>
      </w:r>
      <w:proofErr w:type="spellEnd"/>
      <w:r w:rsidRPr="00F5638B">
        <w:rPr>
          <w:rFonts w:eastAsia="Times New Roman" w:cstheme="minorHAnsi"/>
          <w:lang w:eastAsia="el-GR"/>
        </w:rPr>
        <w:t xml:space="preserve"> Ιμβριώτη, απόφοιτο πανεπιστημίων του Βερολίνου και του Παρισιού, στη θέση της διδάσκουσας Ιστορίας. Η απόφαση αυτή προκάλεσε νέες διαμάχες, καθώς η Ιμβριώτη μόλις είχε επιστρέψει στην Ελλάδα αναζητώντας εργασία</w:t>
      </w:r>
      <w:r>
        <w:rPr>
          <w:rFonts w:eastAsia="Times New Roman" w:cstheme="minorHAnsi"/>
          <w:lang w:val="en-US" w:eastAsia="el-GR"/>
        </w:rPr>
        <w:t xml:space="preserve"> </w:t>
      </w:r>
      <w:sdt>
        <w:sdtPr>
          <w:rPr>
            <w:rFonts w:eastAsia="Times New Roman" w:cstheme="minorHAnsi"/>
            <w:lang w:val="en-US" w:eastAsia="el-GR"/>
          </w:rPr>
          <w:id w:val="840737724"/>
          <w:citation/>
        </w:sdtPr>
        <w:sdtEndPr/>
        <w:sdtContent>
          <w:r>
            <w:rPr>
              <w:rFonts w:eastAsia="Times New Roman" w:cstheme="minorHAnsi"/>
              <w:lang w:val="en-US" w:eastAsia="el-GR"/>
            </w:rPr>
            <w:fldChar w:fldCharType="begin"/>
          </w:r>
          <w:r>
            <w:rPr>
              <w:rFonts w:eastAsia="Times New Roman" w:cstheme="minorHAnsi"/>
              <w:lang w:val="en-US" w:eastAsia="el-GR"/>
            </w:rPr>
            <w:instrText xml:space="preserve"> CITATION Δελ21 \l 1033 </w:instrText>
          </w:r>
          <w:r>
            <w:rPr>
              <w:rFonts w:eastAsia="Times New Roman" w:cstheme="minorHAnsi"/>
              <w:lang w:val="en-US" w:eastAsia="el-GR"/>
            </w:rPr>
            <w:fldChar w:fldCharType="separate"/>
          </w:r>
          <w:r w:rsidR="00EF17FB" w:rsidRPr="00EF17FB">
            <w:rPr>
              <w:rFonts w:eastAsia="Times New Roman" w:cstheme="minorHAnsi"/>
              <w:noProof/>
              <w:lang w:val="en-US" w:eastAsia="el-GR"/>
            </w:rPr>
            <w:t>(Δελμούζος: Ο μεγάλος παιδαγωγός που μίσησαν η Εκκλησία και η Πολιτεία, 2021)</w:t>
          </w:r>
          <w:r>
            <w:rPr>
              <w:rFonts w:eastAsia="Times New Roman" w:cstheme="minorHAnsi"/>
              <w:lang w:val="en-US" w:eastAsia="el-GR"/>
            </w:rPr>
            <w:fldChar w:fldCharType="end"/>
          </w:r>
        </w:sdtContent>
      </w:sdt>
      <w:r w:rsidRPr="00F5638B">
        <w:rPr>
          <w:rFonts w:eastAsia="Times New Roman" w:cstheme="minorHAnsi"/>
          <w:lang w:eastAsia="el-GR"/>
        </w:rPr>
        <w:t>.</w:t>
      </w:r>
    </w:p>
    <w:p w:rsidR="00AF0C93" w:rsidRDefault="00AF0C93" w:rsidP="00F5638B">
      <w:pPr>
        <w:spacing w:after="0" w:line="276" w:lineRule="auto"/>
        <w:jc w:val="both"/>
      </w:pPr>
    </w:p>
    <w:p w:rsidR="00405325" w:rsidRPr="000704A3" w:rsidRDefault="00422409" w:rsidP="00422409">
      <w:pPr>
        <w:pStyle w:val="Heading2"/>
        <w:rPr>
          <w:rStyle w:val="Strong"/>
          <w:bCs w:val="0"/>
          <w:color w:val="auto"/>
          <w:lang w:val="en-US"/>
        </w:rPr>
      </w:pPr>
      <w:bookmarkStart w:id="8" w:name="_Toc185499293"/>
      <w:r>
        <w:rPr>
          <w:rStyle w:val="Strong"/>
          <w:bCs w:val="0"/>
          <w:color w:val="auto"/>
        </w:rPr>
        <w:t xml:space="preserve">2.5 </w:t>
      </w:r>
      <w:r w:rsidR="00405325" w:rsidRPr="00422409">
        <w:rPr>
          <w:rStyle w:val="Strong"/>
          <w:bCs w:val="0"/>
          <w:color w:val="auto"/>
        </w:rPr>
        <w:t xml:space="preserve">Παραδείγματα Σύγκρισης με </w:t>
      </w:r>
      <w:r w:rsidR="00405325" w:rsidRPr="000704A3">
        <w:rPr>
          <w:rStyle w:val="Strong"/>
          <w:bCs w:val="0"/>
          <w:color w:val="auto"/>
          <w:lang w:val="en-US"/>
        </w:rPr>
        <w:t>Dewey, Pestalozzi</w:t>
      </w:r>
      <w:r w:rsidR="00405325" w:rsidRPr="00422409">
        <w:rPr>
          <w:rStyle w:val="Strong"/>
          <w:bCs w:val="0"/>
          <w:color w:val="auto"/>
        </w:rPr>
        <w:t xml:space="preserve"> και </w:t>
      </w:r>
      <w:proofErr w:type="spellStart"/>
      <w:r w:rsidR="00405325" w:rsidRPr="000704A3">
        <w:rPr>
          <w:rStyle w:val="Strong"/>
          <w:bCs w:val="0"/>
          <w:color w:val="auto"/>
          <w:lang w:val="en-US"/>
        </w:rPr>
        <w:t>Fröbel</w:t>
      </w:r>
      <w:bookmarkEnd w:id="8"/>
      <w:proofErr w:type="spellEnd"/>
    </w:p>
    <w:p w:rsidR="00AF0C93" w:rsidRPr="00AF0C93" w:rsidRDefault="00AF0C93" w:rsidP="00AF0C93"/>
    <w:p w:rsidR="003A3B60" w:rsidRDefault="003A3B60" w:rsidP="003A3B60">
      <w:pPr>
        <w:spacing w:line="276" w:lineRule="auto"/>
        <w:jc w:val="both"/>
      </w:pPr>
      <w:r w:rsidRPr="003A3B60">
        <w:t xml:space="preserve">Ο Δελμούζος ήταν βαθιά επηρεασμένος από τις ευρωπαϊκές παιδαγωγικές σχολές, όπως αυτές που αναπτύχθηκαν στη Γερμανία, και προσπάθησε να ενσωματώσει σύγχρονες παιδαγωγικές θεωρίες στην ελληνική πραγματικότητα. Αντιλαμβανόταν τη σχολική εκπαίδευση ως έναν χώρο που θα πρέπει να καλλιεργεί την προσωπική ανάπτυξη του μαθητή, με στόχο την προετοιμασία του για την κοινωνία. Επίσης, η σχέση του με τη φιλοσοφία του «εκπαιδευτικού </w:t>
      </w:r>
      <w:proofErr w:type="spellStart"/>
      <w:r w:rsidRPr="003A3B60">
        <w:t>εξορθολογισμού</w:t>
      </w:r>
      <w:proofErr w:type="spellEnd"/>
      <w:r w:rsidRPr="003A3B60">
        <w:t>» συνδέεται με τις παιδαγωγικές θεωρίες του κινήματος της «Νέας Σχολής», το οποίο είχε αρχίσει να αναπτύσσεται στην Ευρώπη εκείνη την περίοδο.</w:t>
      </w:r>
    </w:p>
    <w:p w:rsidR="00976B7C" w:rsidRPr="003A3B60" w:rsidRDefault="00976B7C" w:rsidP="00976B7C">
      <w:pPr>
        <w:pStyle w:val="ListParagraph"/>
        <w:numPr>
          <w:ilvl w:val="0"/>
          <w:numId w:val="30"/>
        </w:numPr>
        <w:spacing w:line="276" w:lineRule="auto"/>
        <w:jc w:val="both"/>
      </w:pPr>
      <w:r w:rsidRPr="00976B7C">
        <w:t xml:space="preserve">Επηρεάστηκε από το «σχολείο εργασίας» του </w:t>
      </w:r>
      <w:r w:rsidRPr="00DE265D">
        <w:rPr>
          <w:b/>
          <w:lang w:val="en-US"/>
        </w:rPr>
        <w:t xml:space="preserve">Georg </w:t>
      </w:r>
      <w:proofErr w:type="spellStart"/>
      <w:r w:rsidRPr="00DE265D">
        <w:rPr>
          <w:b/>
          <w:lang w:val="en-US"/>
        </w:rPr>
        <w:t>Kerschensteiner</w:t>
      </w:r>
      <w:proofErr w:type="spellEnd"/>
      <w:r w:rsidRPr="00976B7C">
        <w:t>.</w:t>
      </w:r>
      <w:r>
        <w:t xml:space="preserve"> Όπως ο ίδιος έχει διατυπώσει</w:t>
      </w:r>
      <w:r>
        <w:rPr>
          <w:lang w:val="en-US"/>
        </w:rPr>
        <w:t>:</w:t>
      </w:r>
      <w:r w:rsidRPr="00976B7C">
        <w:t xml:space="preserve"> «</w:t>
      </w:r>
      <w:r w:rsidRPr="00976B7C">
        <w:rPr>
          <w:i/>
        </w:rPr>
        <w:t>Το σχολείο πρέπει αν είναι πάνω από κάθε πρόσκαιρη κομματική διαπάλη πάνω από κάθε αντίθεση κοινωνικών τάξεων. Αντικρίζει την ολότητα , το εθνικό σύνολο το συμφέρον του συνόλου. Το αίσθημα του συνόλου μπορεί να τονώσει το παιδί και να το κάμει άμα μπορεί να ζήσει</w:t>
      </w:r>
      <w:r w:rsidRPr="00976B7C">
        <w:t>»</w:t>
      </w:r>
      <w:r>
        <w:t xml:space="preserve"> </w:t>
      </w:r>
      <w:sdt>
        <w:sdtPr>
          <w:id w:val="1204212466"/>
          <w:citation/>
        </w:sdtPr>
        <w:sdtEndPr/>
        <w:sdtContent>
          <w:r>
            <w:fldChar w:fldCharType="begin"/>
          </w:r>
          <w:r>
            <w:instrText xml:space="preserve"> CITATION Δημ94 \l 1032 </w:instrText>
          </w:r>
          <w:r>
            <w:fldChar w:fldCharType="separate"/>
          </w:r>
          <w:r w:rsidR="00EF17FB">
            <w:rPr>
              <w:noProof/>
            </w:rPr>
            <w:t>(Δημαρά, 1994)</w:t>
          </w:r>
          <w:r>
            <w:fldChar w:fldCharType="end"/>
          </w:r>
        </w:sdtContent>
      </w:sdt>
      <w:r w:rsidRPr="00976B7C">
        <w:t>.</w:t>
      </w:r>
    </w:p>
    <w:p w:rsidR="00405325" w:rsidRPr="003A3B60" w:rsidRDefault="00405325" w:rsidP="003A3B60">
      <w:pPr>
        <w:numPr>
          <w:ilvl w:val="0"/>
          <w:numId w:val="9"/>
        </w:numPr>
        <w:spacing w:before="100" w:beforeAutospacing="1" w:after="100" w:afterAutospacing="1" w:line="276" w:lineRule="auto"/>
        <w:jc w:val="both"/>
      </w:pPr>
      <w:r w:rsidRPr="003A3B60">
        <w:t xml:space="preserve">Ο </w:t>
      </w:r>
      <w:proofErr w:type="spellStart"/>
      <w:r w:rsidRPr="003A3B60">
        <w:rPr>
          <w:rStyle w:val="Strong"/>
        </w:rPr>
        <w:t>Dewey</w:t>
      </w:r>
      <w:proofErr w:type="spellEnd"/>
      <w:r w:rsidRPr="003A3B60">
        <w:t xml:space="preserve"> επηρέασε τον Δελμούζο στην ιδέα της εκπαίδευσης ως μέσο κοινωνικής αλλαγής. Στη Σχολή του Βόλου, οι μαθητές μάθαιναν μέσω εμπειριών, όπως οι γεωργικές και καλλιτεχνικές δραστηριότητες</w:t>
      </w:r>
      <w:r w:rsidR="00AF0C93">
        <w:rPr>
          <w:lang w:val="en-US"/>
        </w:rPr>
        <w:t xml:space="preserve"> </w:t>
      </w:r>
      <w:sdt>
        <w:sdtPr>
          <w:rPr>
            <w:lang w:val="en-US"/>
          </w:rPr>
          <w:id w:val="475722205"/>
          <w:citation/>
        </w:sdtPr>
        <w:sdtEndPr/>
        <w:sdtContent>
          <w:r w:rsidR="00AF0C93">
            <w:rPr>
              <w:lang w:val="en-US"/>
            </w:rPr>
            <w:fldChar w:fldCharType="begin"/>
          </w:r>
          <w:r w:rsidR="00AF0C93">
            <w:rPr>
              <w:lang w:val="en-US"/>
            </w:rPr>
            <w:instrText xml:space="preserve"> CITATION Dew16 \l 1033 </w:instrText>
          </w:r>
          <w:r w:rsidR="00AF0C93">
            <w:rPr>
              <w:lang w:val="en-US"/>
            </w:rPr>
            <w:fldChar w:fldCharType="separate"/>
          </w:r>
          <w:r w:rsidR="00EF17FB">
            <w:rPr>
              <w:noProof/>
              <w:lang w:val="en-US"/>
            </w:rPr>
            <w:t>(Dewey, 1916)</w:t>
          </w:r>
          <w:r w:rsidR="00AF0C93">
            <w:rPr>
              <w:lang w:val="en-US"/>
            </w:rPr>
            <w:fldChar w:fldCharType="end"/>
          </w:r>
        </w:sdtContent>
      </w:sdt>
      <w:r w:rsidR="00123870">
        <w:rPr>
          <w:lang w:val="en-US"/>
        </w:rPr>
        <w:t xml:space="preserve"> </w:t>
      </w:r>
      <w:r w:rsidRPr="003A3B60">
        <w:t>.</w:t>
      </w:r>
    </w:p>
    <w:p w:rsidR="00405325" w:rsidRPr="003A3B60" w:rsidRDefault="00405325" w:rsidP="003A3B60">
      <w:pPr>
        <w:numPr>
          <w:ilvl w:val="0"/>
          <w:numId w:val="9"/>
        </w:numPr>
        <w:spacing w:before="100" w:beforeAutospacing="1" w:after="100" w:afterAutospacing="1" w:line="276" w:lineRule="auto"/>
        <w:jc w:val="both"/>
      </w:pPr>
      <w:r w:rsidRPr="003A3B60">
        <w:t xml:space="preserve">Ο </w:t>
      </w:r>
      <w:bookmarkStart w:id="9" w:name="_GoBack"/>
      <w:r w:rsidRPr="00DE265D">
        <w:rPr>
          <w:rStyle w:val="Strong"/>
          <w:lang w:val="en-US"/>
        </w:rPr>
        <w:t>Pestalozzi</w:t>
      </w:r>
      <w:bookmarkEnd w:id="9"/>
      <w:r w:rsidRPr="003A3B60">
        <w:t xml:space="preserve"> συνέβαλε στη διαθεματική προσέγγιση του Δελμούζου. Η διδασκαλία της γεωγραφίας συνδυαζόταν με τη διδασκαλία της ιστορίας και της βιολογίας</w:t>
      </w:r>
      <w:r w:rsidR="00AF0C93">
        <w:rPr>
          <w:lang w:val="en-US"/>
        </w:rPr>
        <w:t xml:space="preserve"> </w:t>
      </w:r>
      <w:sdt>
        <w:sdtPr>
          <w:rPr>
            <w:lang w:val="en-US"/>
          </w:rPr>
          <w:id w:val="-2025784938"/>
          <w:citation/>
        </w:sdtPr>
        <w:sdtEndPr/>
        <w:sdtContent>
          <w:r w:rsidR="00AF0C93">
            <w:rPr>
              <w:lang w:val="en-US"/>
            </w:rPr>
            <w:fldChar w:fldCharType="begin"/>
          </w:r>
          <w:r w:rsidR="00AF0C93">
            <w:rPr>
              <w:lang w:val="en-US"/>
            </w:rPr>
            <w:instrText xml:space="preserve"> CITATION Pes01 \l 1033 </w:instrText>
          </w:r>
          <w:r w:rsidR="00AF0C93">
            <w:rPr>
              <w:lang w:val="en-US"/>
            </w:rPr>
            <w:fldChar w:fldCharType="separate"/>
          </w:r>
          <w:r w:rsidR="00EF17FB">
            <w:rPr>
              <w:noProof/>
              <w:lang w:val="en-US"/>
            </w:rPr>
            <w:t>(Pestalozzi, 1801)</w:t>
          </w:r>
          <w:r w:rsidR="00AF0C93">
            <w:rPr>
              <w:lang w:val="en-US"/>
            </w:rPr>
            <w:fldChar w:fldCharType="end"/>
          </w:r>
        </w:sdtContent>
      </w:sdt>
      <w:r w:rsidRPr="003A3B60">
        <w:t>.</w:t>
      </w:r>
    </w:p>
    <w:p w:rsidR="00405325" w:rsidRPr="002B3F95" w:rsidRDefault="00405325" w:rsidP="002B3F95">
      <w:pPr>
        <w:numPr>
          <w:ilvl w:val="0"/>
          <w:numId w:val="9"/>
        </w:numPr>
        <w:spacing w:before="100" w:beforeAutospacing="1" w:after="100" w:afterAutospacing="1" w:line="276" w:lineRule="auto"/>
        <w:jc w:val="both"/>
      </w:pPr>
      <w:r w:rsidRPr="003A3B60">
        <w:lastRenderedPageBreak/>
        <w:t xml:space="preserve">Ο </w:t>
      </w:r>
      <w:proofErr w:type="spellStart"/>
      <w:r w:rsidRPr="003A3B60">
        <w:rPr>
          <w:rStyle w:val="Strong"/>
        </w:rPr>
        <w:t>Fröbel</w:t>
      </w:r>
      <w:proofErr w:type="spellEnd"/>
      <w:r w:rsidRPr="003A3B60">
        <w:t>, με τη φιλοσοφία του για τη δημιουργικότητα, ενέπνευσε τη χρήση των τεχνών και του παιχνιδιού στη διδασκαλία</w:t>
      </w:r>
      <w:r w:rsidR="00AF0C93">
        <w:rPr>
          <w:lang w:val="en-US"/>
        </w:rPr>
        <w:t xml:space="preserve"> </w:t>
      </w:r>
      <w:sdt>
        <w:sdtPr>
          <w:rPr>
            <w:lang w:val="en-US"/>
          </w:rPr>
          <w:id w:val="-1896267177"/>
          <w:citation/>
        </w:sdtPr>
        <w:sdtEndPr/>
        <w:sdtContent>
          <w:r w:rsidR="00AF0C93">
            <w:rPr>
              <w:lang w:val="en-US"/>
            </w:rPr>
            <w:fldChar w:fldCharType="begin"/>
          </w:r>
          <w:r w:rsidR="00AF0C93">
            <w:rPr>
              <w:lang w:val="en-US"/>
            </w:rPr>
            <w:instrText xml:space="preserve"> CITATION Frö87 \l 1033 </w:instrText>
          </w:r>
          <w:r w:rsidR="00AF0C93">
            <w:rPr>
              <w:lang w:val="en-US"/>
            </w:rPr>
            <w:fldChar w:fldCharType="separate"/>
          </w:r>
          <w:r w:rsidR="00EF17FB">
            <w:rPr>
              <w:noProof/>
              <w:lang w:val="en-US"/>
            </w:rPr>
            <w:t>(Fröbel, 1887)</w:t>
          </w:r>
          <w:r w:rsidR="00AF0C93">
            <w:rPr>
              <w:lang w:val="en-US"/>
            </w:rPr>
            <w:fldChar w:fldCharType="end"/>
          </w:r>
        </w:sdtContent>
      </w:sdt>
      <w:r w:rsidR="00123870">
        <w:rPr>
          <w:lang w:val="en-US"/>
        </w:rPr>
        <w:t xml:space="preserve"> </w:t>
      </w:r>
      <w:r w:rsidRPr="003A3B60">
        <w:t>.</w:t>
      </w:r>
      <w:r w:rsidR="002B3F95" w:rsidRPr="002B3F95">
        <w:rPr>
          <w:lang w:val="en-US"/>
        </w:rPr>
        <w:t xml:space="preserve">                  </w:t>
      </w:r>
    </w:p>
    <w:p w:rsidR="00480BAB" w:rsidRPr="00422409" w:rsidRDefault="00480BAB" w:rsidP="00422409">
      <w:pPr>
        <w:pStyle w:val="Heading3"/>
        <w:numPr>
          <w:ilvl w:val="0"/>
          <w:numId w:val="27"/>
        </w:numPr>
        <w:rPr>
          <w:rStyle w:val="Heading1Char"/>
          <w:color w:val="auto"/>
        </w:rPr>
      </w:pPr>
      <w:bookmarkStart w:id="10" w:name="_Toc185499294"/>
      <w:r w:rsidRPr="00422409">
        <w:rPr>
          <w:rStyle w:val="Heading1Char"/>
          <w:color w:val="auto"/>
        </w:rPr>
        <w:t>Κοινωνικοπολιτικό Πλαίσιο της Εποχής</w:t>
      </w:r>
      <w:bookmarkEnd w:id="10"/>
    </w:p>
    <w:p w:rsidR="00480BAB" w:rsidRPr="002B3F95" w:rsidRDefault="00480BAB" w:rsidP="002B3F95">
      <w:pPr>
        <w:pStyle w:val="NormalWeb"/>
        <w:spacing w:line="276" w:lineRule="auto"/>
        <w:jc w:val="both"/>
        <w:rPr>
          <w:rFonts w:asciiTheme="minorHAnsi" w:hAnsiTheme="minorHAnsi" w:cstheme="minorHAnsi"/>
          <w:sz w:val="22"/>
          <w:szCs w:val="22"/>
        </w:rPr>
      </w:pPr>
      <w:r w:rsidRPr="002B3F95">
        <w:rPr>
          <w:rFonts w:asciiTheme="minorHAnsi" w:hAnsiTheme="minorHAnsi" w:cstheme="minorHAnsi"/>
          <w:sz w:val="22"/>
          <w:szCs w:val="22"/>
        </w:rPr>
        <w:t xml:space="preserve">Η εποχή του Αλέξανδρου Δελμούζου χαρακτηριζόταν από σημαντικές κοινωνικές, πολιτικές και εκπαιδευτικές προκλήσεις. Η Ελλάδα των αρχών του 20ού αιώνα βρισκόταν σε διαδικασία εκσυγχρονισμού, με τις πολιτικές και κοινωνικές δομές της να προσπαθούν να εναρμονιστούν με τα δεδομένα των σύγχρονων ευρωπαϊκών κρατών. Το εκπαιδευτικό σύστημα ήταν πεδίο έντονων </w:t>
      </w:r>
      <w:proofErr w:type="spellStart"/>
      <w:r w:rsidRPr="002B3F95">
        <w:rPr>
          <w:rFonts w:asciiTheme="minorHAnsi" w:hAnsiTheme="minorHAnsi" w:cstheme="minorHAnsi"/>
          <w:sz w:val="22"/>
          <w:szCs w:val="22"/>
        </w:rPr>
        <w:t>διαμάχων</w:t>
      </w:r>
      <w:proofErr w:type="spellEnd"/>
      <w:r w:rsidRPr="002B3F95">
        <w:rPr>
          <w:rFonts w:asciiTheme="minorHAnsi" w:hAnsiTheme="minorHAnsi" w:cstheme="minorHAnsi"/>
          <w:sz w:val="22"/>
          <w:szCs w:val="22"/>
        </w:rPr>
        <w:t>, καθώς οι συντηρητικές δυνάμεις συγκρούονταν με τους προοδευτικούς κύκλους που επιδίωκαν την ανανέωση της παιδείας</w:t>
      </w:r>
      <w:r w:rsidR="002B3F95" w:rsidRPr="002B3F95">
        <w:rPr>
          <w:rFonts w:asciiTheme="minorHAnsi" w:hAnsiTheme="minorHAnsi" w:cstheme="minorHAnsi"/>
          <w:sz w:val="22"/>
          <w:szCs w:val="22"/>
        </w:rPr>
        <w:t xml:space="preserve"> </w:t>
      </w:r>
      <w:sdt>
        <w:sdtPr>
          <w:rPr>
            <w:rFonts w:asciiTheme="minorHAnsi" w:hAnsiTheme="minorHAnsi" w:cstheme="minorHAnsi"/>
            <w:sz w:val="22"/>
            <w:szCs w:val="22"/>
          </w:rPr>
          <w:id w:val="-377004924"/>
          <w:citation/>
        </w:sdtPr>
        <w:sdtEndPr/>
        <w:sdtContent>
          <w:r w:rsidR="002B3F95" w:rsidRPr="002B3F95">
            <w:rPr>
              <w:rFonts w:asciiTheme="minorHAnsi" w:hAnsiTheme="minorHAnsi" w:cstheme="minorHAnsi"/>
              <w:sz w:val="22"/>
              <w:szCs w:val="22"/>
            </w:rPr>
            <w:fldChar w:fldCharType="begin"/>
          </w:r>
          <w:r w:rsidR="002B3F95" w:rsidRPr="002B3F95">
            <w:rPr>
              <w:rFonts w:asciiTheme="minorHAnsi" w:hAnsiTheme="minorHAnsi" w:cstheme="minorHAnsi"/>
              <w:sz w:val="22"/>
              <w:szCs w:val="22"/>
            </w:rPr>
            <w:instrText xml:space="preserve">CITATION Nτό \l 1032 </w:instrText>
          </w:r>
          <w:r w:rsidR="002B3F95" w:rsidRPr="002B3F95">
            <w:rPr>
              <w:rFonts w:asciiTheme="minorHAnsi" w:hAnsiTheme="minorHAnsi" w:cstheme="minorHAnsi"/>
              <w:sz w:val="22"/>
              <w:szCs w:val="22"/>
            </w:rPr>
            <w:fldChar w:fldCharType="separate"/>
          </w:r>
          <w:r w:rsidR="00EF17FB" w:rsidRPr="00EF17FB">
            <w:rPr>
              <w:rFonts w:asciiTheme="minorHAnsi" w:hAnsiTheme="minorHAnsi" w:cstheme="minorHAnsi"/>
              <w:noProof/>
              <w:sz w:val="22"/>
              <w:szCs w:val="22"/>
            </w:rPr>
            <w:t>(Nτόρβας)</w:t>
          </w:r>
          <w:r w:rsidR="002B3F95" w:rsidRPr="002B3F95">
            <w:rPr>
              <w:rFonts w:asciiTheme="minorHAnsi" w:hAnsiTheme="minorHAnsi" w:cstheme="minorHAnsi"/>
              <w:sz w:val="22"/>
              <w:szCs w:val="22"/>
            </w:rPr>
            <w:fldChar w:fldCharType="end"/>
          </w:r>
        </w:sdtContent>
      </w:sdt>
      <w:r w:rsidRPr="002B3F95">
        <w:rPr>
          <w:rFonts w:asciiTheme="minorHAnsi" w:hAnsiTheme="minorHAnsi" w:cstheme="minorHAnsi"/>
          <w:sz w:val="22"/>
          <w:szCs w:val="22"/>
        </w:rPr>
        <w:t>.</w:t>
      </w:r>
    </w:p>
    <w:p w:rsidR="00480BAB" w:rsidRPr="002B3F95" w:rsidRDefault="002B3F95" w:rsidP="002B3F95">
      <w:pPr>
        <w:pStyle w:val="Heading2"/>
        <w:rPr>
          <w:color w:val="auto"/>
        </w:rPr>
      </w:pPr>
      <w:bookmarkStart w:id="11" w:name="_Toc185499295"/>
      <w:r w:rsidRPr="002B3F95">
        <w:rPr>
          <w:rStyle w:val="Strong"/>
          <w:bCs w:val="0"/>
          <w:color w:val="auto"/>
        </w:rPr>
        <w:t>3.1</w:t>
      </w:r>
      <w:r w:rsidR="00480BAB" w:rsidRPr="002B3F95">
        <w:rPr>
          <w:rStyle w:val="Strong"/>
          <w:bCs w:val="0"/>
          <w:color w:val="auto"/>
        </w:rPr>
        <w:t xml:space="preserve"> Το Εκπαιδευτικό Σύστημα της Εποχής</w:t>
      </w:r>
      <w:bookmarkEnd w:id="11"/>
    </w:p>
    <w:p w:rsidR="00480BAB" w:rsidRDefault="00480BAB" w:rsidP="00480BAB">
      <w:pPr>
        <w:pStyle w:val="NormalWeb"/>
      </w:pPr>
      <w:r>
        <w:t>Το ελληνικό εκπαιδευτικό σύστημα στις αρχές του 20ού αιώνα παρουσίαζε σοβαρές αδυναμίες</w:t>
      </w:r>
      <w:r w:rsidR="002B3F95">
        <w:t xml:space="preserve"> </w:t>
      </w:r>
      <w:sdt>
        <w:sdtPr>
          <w:id w:val="-500127473"/>
          <w:citation/>
        </w:sdtPr>
        <w:sdtEndPr/>
        <w:sdtContent>
          <w:r w:rsidR="00627229">
            <w:fldChar w:fldCharType="begin"/>
          </w:r>
          <w:r w:rsidR="00627229">
            <w:instrText xml:space="preserve"> CITATION Nτό \l 1032 </w:instrText>
          </w:r>
          <w:r w:rsidR="00627229">
            <w:fldChar w:fldCharType="separate"/>
          </w:r>
          <w:r w:rsidR="00EF17FB">
            <w:rPr>
              <w:noProof/>
            </w:rPr>
            <w:t>(Nτόρβας)</w:t>
          </w:r>
          <w:r w:rsidR="00627229">
            <w:fldChar w:fldCharType="end"/>
          </w:r>
        </w:sdtContent>
      </w:sdt>
      <w:r>
        <w:t>:</w:t>
      </w:r>
    </w:p>
    <w:p w:rsidR="00480BAB" w:rsidRDefault="00480BAB" w:rsidP="00480BAB">
      <w:pPr>
        <w:numPr>
          <w:ilvl w:val="0"/>
          <w:numId w:val="10"/>
        </w:numPr>
        <w:spacing w:before="100" w:beforeAutospacing="1" w:after="100" w:afterAutospacing="1" w:line="240" w:lineRule="auto"/>
      </w:pPr>
      <w:r>
        <w:rPr>
          <w:rStyle w:val="Strong"/>
        </w:rPr>
        <w:t>Η καθαρεύουσα γλώσσα</w:t>
      </w:r>
      <w:r>
        <w:t xml:space="preserve"> κυριαρχούσε στα σχολεία, αποξενώνοντας τους μαθητές, ιδιαίτερα εκείνους από λαϊκές οικογένειες, από τη διαδικασία της μάθησης.</w:t>
      </w:r>
    </w:p>
    <w:p w:rsidR="00480BAB" w:rsidRDefault="00480BAB" w:rsidP="00480BAB">
      <w:pPr>
        <w:numPr>
          <w:ilvl w:val="0"/>
          <w:numId w:val="10"/>
        </w:numPr>
        <w:spacing w:before="100" w:beforeAutospacing="1" w:after="100" w:afterAutospacing="1" w:line="240" w:lineRule="auto"/>
      </w:pPr>
      <w:r>
        <w:rPr>
          <w:rStyle w:val="Strong"/>
        </w:rPr>
        <w:t>Η διδασκαλία βασιζόταν στην αποστήθιση</w:t>
      </w:r>
      <w:r>
        <w:t>, χωρίς να ενθαρρύνει την κριτική σκέψη ή τη δημιουργικότητα.</w:t>
      </w:r>
    </w:p>
    <w:p w:rsidR="00480BAB" w:rsidRDefault="00480BAB" w:rsidP="00480BAB">
      <w:pPr>
        <w:numPr>
          <w:ilvl w:val="0"/>
          <w:numId w:val="10"/>
        </w:numPr>
        <w:spacing w:before="100" w:beforeAutospacing="1" w:after="100" w:afterAutospacing="1" w:line="240" w:lineRule="auto"/>
      </w:pPr>
      <w:r>
        <w:t xml:space="preserve">Τα σχολεία λειτουργούσαν με </w:t>
      </w:r>
      <w:r>
        <w:rPr>
          <w:rStyle w:val="Strong"/>
        </w:rPr>
        <w:t>ιεραρχική και αυταρχική δομή</w:t>
      </w:r>
      <w:r>
        <w:t>, όπου οι μαθητές είχαν περιορισμένη αυτονομία.</w:t>
      </w:r>
    </w:p>
    <w:p w:rsidR="00480BAB" w:rsidRDefault="00480BAB" w:rsidP="00480BAB">
      <w:pPr>
        <w:numPr>
          <w:ilvl w:val="0"/>
          <w:numId w:val="10"/>
        </w:numPr>
        <w:spacing w:before="100" w:beforeAutospacing="1" w:after="100" w:afterAutospacing="1" w:line="240" w:lineRule="auto"/>
      </w:pPr>
      <w:r>
        <w:rPr>
          <w:rStyle w:val="Strong"/>
        </w:rPr>
        <w:t>Οι γυναίκες και οι αγροτικές κοινότητες είχαν ελάχιστη πρόσβαση στην εκπαίδευση.</w:t>
      </w:r>
    </w:p>
    <w:p w:rsidR="00480BAB" w:rsidRDefault="00480BAB" w:rsidP="00627229">
      <w:pPr>
        <w:pStyle w:val="NormalWeb"/>
      </w:pPr>
      <w:r>
        <w:t>Η παιδεία είχε έντονα ταξικά χαρακτηριστικά, με τη δευτεροβάθμια και την ανώτερη εκπαίδευση να απευθύνονται κυρίως στις εύπορες οικογένειες.</w:t>
      </w:r>
    </w:p>
    <w:p w:rsidR="00480BAB" w:rsidRPr="00627229" w:rsidRDefault="00627229" w:rsidP="00480BAB">
      <w:pPr>
        <w:pStyle w:val="Heading4"/>
        <w:rPr>
          <w:i w:val="0"/>
          <w:color w:val="auto"/>
          <w:sz w:val="26"/>
          <w:szCs w:val="26"/>
        </w:rPr>
      </w:pPr>
      <w:r>
        <w:rPr>
          <w:rStyle w:val="Strong"/>
          <w:bCs w:val="0"/>
          <w:i w:val="0"/>
          <w:color w:val="auto"/>
          <w:sz w:val="26"/>
          <w:szCs w:val="26"/>
        </w:rPr>
        <w:t>3.2</w:t>
      </w:r>
      <w:r w:rsidR="00480BAB" w:rsidRPr="00627229">
        <w:rPr>
          <w:rStyle w:val="Strong"/>
          <w:bCs w:val="0"/>
          <w:i w:val="0"/>
          <w:color w:val="auto"/>
          <w:sz w:val="26"/>
          <w:szCs w:val="26"/>
        </w:rPr>
        <w:t xml:space="preserve"> Εκπαιδευτικές Μεταρρυθμίσεις της Εποχής</w:t>
      </w:r>
    </w:p>
    <w:p w:rsidR="00480BAB" w:rsidRPr="00627229" w:rsidRDefault="00480BAB" w:rsidP="00627229">
      <w:pPr>
        <w:pStyle w:val="NormalWeb"/>
        <w:jc w:val="both"/>
        <w:rPr>
          <w:rFonts w:asciiTheme="minorHAnsi" w:hAnsiTheme="minorHAnsi" w:cstheme="minorHAnsi"/>
          <w:sz w:val="22"/>
          <w:szCs w:val="22"/>
        </w:rPr>
      </w:pPr>
      <w:r w:rsidRPr="00627229">
        <w:rPr>
          <w:rFonts w:asciiTheme="minorHAnsi" w:hAnsiTheme="minorHAnsi" w:cstheme="minorHAnsi"/>
          <w:sz w:val="22"/>
          <w:szCs w:val="22"/>
        </w:rPr>
        <w:t>Κατά τη διάρκεια της ζωής του Δελμούζου, έγιναν ορισμένες σημαντικές προσπάθειες για την αναμόρφωση του εκπαιδευτικού συστήματος</w:t>
      </w:r>
      <w:r w:rsidR="002B3F95" w:rsidRPr="00627229">
        <w:rPr>
          <w:rFonts w:asciiTheme="minorHAnsi" w:hAnsiTheme="minorHAnsi" w:cstheme="minorHAnsi"/>
          <w:sz w:val="22"/>
          <w:szCs w:val="22"/>
        </w:rPr>
        <w:t xml:space="preserve"> </w:t>
      </w:r>
      <w:sdt>
        <w:sdtPr>
          <w:rPr>
            <w:rFonts w:asciiTheme="minorHAnsi" w:hAnsiTheme="minorHAnsi" w:cstheme="minorHAnsi"/>
            <w:sz w:val="22"/>
            <w:szCs w:val="22"/>
          </w:rPr>
          <w:id w:val="-1752193924"/>
          <w:citation/>
        </w:sdtPr>
        <w:sdtEndPr/>
        <w:sdtContent>
          <w:r w:rsidR="00627229" w:rsidRPr="00627229">
            <w:rPr>
              <w:rFonts w:asciiTheme="minorHAnsi" w:hAnsiTheme="minorHAnsi" w:cstheme="minorHAnsi"/>
              <w:sz w:val="22"/>
              <w:szCs w:val="22"/>
            </w:rPr>
            <w:fldChar w:fldCharType="begin"/>
          </w:r>
          <w:r w:rsidR="00627229" w:rsidRPr="00627229">
            <w:rPr>
              <w:rFonts w:asciiTheme="minorHAnsi" w:hAnsiTheme="minorHAnsi" w:cstheme="minorHAnsi"/>
              <w:sz w:val="22"/>
              <w:szCs w:val="22"/>
            </w:rPr>
            <w:instrText xml:space="preserve"> CITATION Κόρ23 \l 1032 </w:instrText>
          </w:r>
          <w:r w:rsidR="00627229" w:rsidRPr="00627229">
            <w:rPr>
              <w:rFonts w:asciiTheme="minorHAnsi" w:hAnsiTheme="minorHAnsi" w:cstheme="minorHAnsi"/>
              <w:sz w:val="22"/>
              <w:szCs w:val="22"/>
            </w:rPr>
            <w:fldChar w:fldCharType="separate"/>
          </w:r>
          <w:r w:rsidR="00EF17FB" w:rsidRPr="00EF17FB">
            <w:rPr>
              <w:rFonts w:asciiTheme="minorHAnsi" w:hAnsiTheme="minorHAnsi" w:cstheme="minorHAnsi"/>
              <w:noProof/>
              <w:sz w:val="22"/>
              <w:szCs w:val="22"/>
            </w:rPr>
            <w:t>(Κόρδα, 2023)</w:t>
          </w:r>
          <w:r w:rsidR="00627229" w:rsidRPr="00627229">
            <w:rPr>
              <w:rFonts w:asciiTheme="minorHAnsi" w:hAnsiTheme="minorHAnsi" w:cstheme="minorHAnsi"/>
              <w:sz w:val="22"/>
              <w:szCs w:val="22"/>
            </w:rPr>
            <w:fldChar w:fldCharType="end"/>
          </w:r>
        </w:sdtContent>
      </w:sdt>
      <w:r w:rsidRPr="00627229">
        <w:rPr>
          <w:rFonts w:asciiTheme="minorHAnsi" w:hAnsiTheme="minorHAnsi" w:cstheme="minorHAnsi"/>
          <w:sz w:val="22"/>
          <w:szCs w:val="22"/>
        </w:rPr>
        <w:t>:</w:t>
      </w:r>
    </w:p>
    <w:p w:rsidR="00480BAB" w:rsidRPr="00627229" w:rsidRDefault="00480BAB" w:rsidP="00627229">
      <w:pPr>
        <w:numPr>
          <w:ilvl w:val="0"/>
          <w:numId w:val="11"/>
        </w:numPr>
        <w:spacing w:before="100" w:beforeAutospacing="1" w:after="100" w:afterAutospacing="1" w:line="240" w:lineRule="auto"/>
        <w:jc w:val="both"/>
        <w:rPr>
          <w:rFonts w:cstheme="minorHAnsi"/>
        </w:rPr>
      </w:pPr>
      <w:r w:rsidRPr="00627229">
        <w:rPr>
          <w:rStyle w:val="Strong"/>
          <w:rFonts w:cstheme="minorHAnsi"/>
        </w:rPr>
        <w:t>Νόμος του 1911:</w:t>
      </w:r>
      <w:r w:rsidRPr="00627229">
        <w:rPr>
          <w:rFonts w:cstheme="minorHAnsi"/>
        </w:rPr>
        <w:t xml:space="preserve"> Ο Ελευθέριος Βενιζέλος προώθησε μια εκπαιδευτική μεταρρύθμιση που περιλάμβανε την καθιέρωση της δημοτικής γλώσσας σε ορισμένα σχολεία και τη βελτίωση της κατάρτισης των δασκάλων.</w:t>
      </w:r>
    </w:p>
    <w:p w:rsidR="00480BAB" w:rsidRPr="00627229" w:rsidRDefault="00480BAB" w:rsidP="00627229">
      <w:pPr>
        <w:numPr>
          <w:ilvl w:val="0"/>
          <w:numId w:val="11"/>
        </w:numPr>
        <w:spacing w:before="100" w:beforeAutospacing="1" w:after="100" w:afterAutospacing="1" w:line="240" w:lineRule="auto"/>
        <w:jc w:val="both"/>
        <w:rPr>
          <w:rFonts w:cstheme="minorHAnsi"/>
        </w:rPr>
      </w:pPr>
      <w:r w:rsidRPr="00627229">
        <w:rPr>
          <w:rStyle w:val="Strong"/>
          <w:rFonts w:cstheme="minorHAnsi"/>
        </w:rPr>
        <w:t>Ίδρυση διδασκαλικών σχολών:</w:t>
      </w:r>
      <w:r w:rsidRPr="00627229">
        <w:rPr>
          <w:rFonts w:cstheme="minorHAnsi"/>
        </w:rPr>
        <w:t xml:space="preserve"> Σκοπός ήταν η εκπαίδευση δασκάλων που θα μπορούσαν να υποστηρίξουν μια πιο προοδευτική παιδαγωγική.</w:t>
      </w:r>
    </w:p>
    <w:p w:rsidR="00480BAB" w:rsidRPr="00946E21" w:rsidRDefault="00480BAB" w:rsidP="00946E21">
      <w:pPr>
        <w:numPr>
          <w:ilvl w:val="0"/>
          <w:numId w:val="11"/>
        </w:numPr>
        <w:spacing w:before="100" w:beforeAutospacing="1" w:after="100" w:afterAutospacing="1" w:line="240" w:lineRule="auto"/>
        <w:jc w:val="both"/>
        <w:rPr>
          <w:rFonts w:cstheme="minorHAnsi"/>
        </w:rPr>
      </w:pPr>
      <w:r w:rsidRPr="00627229">
        <w:rPr>
          <w:rStyle w:val="Strong"/>
          <w:rFonts w:cstheme="minorHAnsi"/>
        </w:rPr>
        <w:t>Αναλυτικά προγράμματα:</w:t>
      </w:r>
      <w:r w:rsidRPr="00627229">
        <w:rPr>
          <w:rFonts w:cstheme="minorHAnsi"/>
        </w:rPr>
        <w:t xml:space="preserve"> Υπήρξε προσπάθεια αναθεώρησης των προγραμμάτων σπουδών, με στόχο τη σύνδεση της εκπαίδευσης με την πραγματική ζωή, αν και οι αλλαγές ήταν περιορισμένες.</w:t>
      </w:r>
    </w:p>
    <w:p w:rsidR="00480BAB" w:rsidRDefault="00480BAB" w:rsidP="00480BAB">
      <w:pPr>
        <w:pStyle w:val="Heading4"/>
        <w:rPr>
          <w:rStyle w:val="Strong"/>
          <w:bCs w:val="0"/>
          <w:i w:val="0"/>
          <w:color w:val="auto"/>
          <w:sz w:val="26"/>
          <w:szCs w:val="26"/>
        </w:rPr>
      </w:pPr>
      <w:r w:rsidRPr="00946E21">
        <w:rPr>
          <w:rStyle w:val="Strong"/>
          <w:bCs w:val="0"/>
          <w:i w:val="0"/>
          <w:color w:val="auto"/>
          <w:sz w:val="26"/>
          <w:szCs w:val="26"/>
        </w:rPr>
        <w:lastRenderedPageBreak/>
        <w:t>3.</w:t>
      </w:r>
      <w:r w:rsidR="00946E21">
        <w:rPr>
          <w:rStyle w:val="Strong"/>
          <w:bCs w:val="0"/>
          <w:i w:val="0"/>
          <w:color w:val="auto"/>
          <w:sz w:val="26"/>
          <w:szCs w:val="26"/>
        </w:rPr>
        <w:t>3</w:t>
      </w:r>
      <w:r w:rsidRPr="00946E21">
        <w:rPr>
          <w:rStyle w:val="Strong"/>
          <w:bCs w:val="0"/>
          <w:i w:val="0"/>
          <w:color w:val="auto"/>
          <w:sz w:val="26"/>
          <w:szCs w:val="26"/>
        </w:rPr>
        <w:t xml:space="preserve"> Κριτική του Δελμούζου στο Εκπαιδευτικό Σύστημα</w:t>
      </w:r>
    </w:p>
    <w:p w:rsidR="00946E21" w:rsidRPr="00946E21" w:rsidRDefault="00946E21" w:rsidP="00946E21">
      <w:pPr>
        <w:pStyle w:val="NormalWeb"/>
        <w:jc w:val="both"/>
        <w:rPr>
          <w:rFonts w:asciiTheme="minorHAnsi" w:hAnsiTheme="minorHAnsi" w:cstheme="minorHAnsi"/>
          <w:sz w:val="22"/>
          <w:szCs w:val="22"/>
        </w:rPr>
      </w:pPr>
      <w:r w:rsidRPr="00946E21">
        <w:rPr>
          <w:rFonts w:asciiTheme="minorHAnsi" w:hAnsiTheme="minorHAnsi" w:cstheme="minorHAnsi"/>
          <w:sz w:val="22"/>
          <w:szCs w:val="22"/>
        </w:rPr>
        <w:t>Ο Δελμούζος πρότεινε την αναμόρφωση του συστήματος με βάση τις αρχές της παιδοκεντρικής εκπαίδευσης, της χρήσης της δημοτικής γλώσσας και της σύνδεσης της μάθησης με την καθημερινή ζωή.</w:t>
      </w:r>
    </w:p>
    <w:p w:rsidR="00946E21" w:rsidRPr="00946E21" w:rsidRDefault="00946E21" w:rsidP="00946E21">
      <w:pPr>
        <w:jc w:val="both"/>
        <w:rPr>
          <w:rFonts w:cstheme="minorHAnsi"/>
        </w:rPr>
      </w:pPr>
      <w:r w:rsidRPr="00946E21">
        <w:rPr>
          <w:rFonts w:cstheme="minorHAnsi"/>
        </w:rPr>
        <w:t>Το έργο του Αλέξανδρου Δελμούζου υπήρξε καθοριστικής σημασίας για την εξέλιξη της παιδαγωγικής σκέψης στην Ελλάδα κατά το πρώτο μισό του 20ού αιώνα. Η συνεισφορά του στη διαμόρφωση του εκπαιδευτικού τοπίου της εποχής του ήταν πολλαπλή, καλύπτοντας τόσο την παιδαγωγική θεωρία όσο και την πρακτική εφαρμογή της στην καθημερινή διδασκαλία. Ο Δελμούζος επηρεάστηκε από τις σύγχρονες ευρωπαϊκές παιδαγωγικές θεωρίες και τις ενσωμάτωσε στο ελληνικό εκπαιδευτικό σύστημα, δίνοντας έμφαση στην αναγκαιότητα εκσυγχρονισμού και κοινωνικής συνείδησης στην εκπαίδευση. Η κεντρική του ιδέα ήταν ότι η παιδεία πρέπει να συνδέεται με τη ζωή και τις κοινωνικές ανάγκες, προάγοντας την ελεύθερη και κριτική σκέψη.</w:t>
      </w:r>
    </w:p>
    <w:p w:rsidR="00946E21" w:rsidRPr="00DE265D" w:rsidRDefault="00946E21" w:rsidP="00946E21">
      <w:pPr>
        <w:rPr>
          <w:lang w:val="en-US"/>
        </w:rPr>
      </w:pPr>
    </w:p>
    <w:p w:rsidR="00480BAB" w:rsidRPr="00737429" w:rsidRDefault="00480BAB" w:rsidP="00737429">
      <w:pPr>
        <w:pStyle w:val="NormalWeb"/>
        <w:jc w:val="both"/>
        <w:rPr>
          <w:rFonts w:asciiTheme="minorHAnsi" w:hAnsiTheme="minorHAnsi" w:cstheme="minorHAnsi"/>
          <w:sz w:val="22"/>
          <w:szCs w:val="22"/>
        </w:rPr>
      </w:pPr>
      <w:r w:rsidRPr="00737429">
        <w:rPr>
          <w:rFonts w:asciiTheme="minorHAnsi" w:hAnsiTheme="minorHAnsi" w:cstheme="minorHAnsi"/>
          <w:sz w:val="22"/>
          <w:szCs w:val="22"/>
        </w:rPr>
        <w:t>Ο Δελμούζος επέκρινε δριμύτατα το εκπαιδευτικό σύστημα της εποχής του για τις εξής αδυναμίες:</w:t>
      </w:r>
    </w:p>
    <w:p w:rsidR="00946E21" w:rsidRPr="006A08CF" w:rsidRDefault="00422409" w:rsidP="00946E21">
      <w:pPr>
        <w:rPr>
          <w:b/>
          <w:bCs/>
          <w:sz w:val="24"/>
          <w:szCs w:val="24"/>
        </w:rPr>
      </w:pPr>
      <w:r>
        <w:rPr>
          <w:b/>
          <w:bCs/>
          <w:sz w:val="24"/>
          <w:szCs w:val="24"/>
        </w:rPr>
        <w:t xml:space="preserve">3.3.1 </w:t>
      </w:r>
      <w:r w:rsidR="00946E21" w:rsidRPr="006A08CF">
        <w:rPr>
          <w:b/>
          <w:bCs/>
          <w:sz w:val="24"/>
          <w:szCs w:val="24"/>
        </w:rPr>
        <w:t>Κριτική στη Σχολική Εκπαίδευση και Επιστροφή στην Κλασική Παιδεία:</w:t>
      </w:r>
    </w:p>
    <w:p w:rsidR="00946E21" w:rsidRPr="00946E21" w:rsidRDefault="00946E21" w:rsidP="00946E21">
      <w:pPr>
        <w:spacing w:line="276" w:lineRule="auto"/>
        <w:jc w:val="both"/>
      </w:pPr>
      <w:r w:rsidRPr="00946E21">
        <w:t xml:space="preserve">Ένας από τους κυριότερους τομείς της συνεισφοράς του Δελμούζου ήταν η κριτική του απέναντι στο εκπαιδευτικό σύστημα της εποχής του. Πίστευε ότι η σχολική εκπαίδευση στην Ελλάδα ήταν υπερβολικά αυστηρή, περιοριστική και βασιζόταν κυρίως στην αποστήθιση, χωρίς να προάγει την κριτική σκέψη και τη δημιουργικότητα των μαθητών. Ειδικότερα, ο Δελμούζος θεώρησε ότι το εκπαιδευτικό σύστημα έπρεπε να απομακρυνθεί από την αυστηρή διδασκαλία, που επικεντρωνόταν σε μια μηχανική προσέγγιση της μάθησης, και να στραφεί προς μια πιο δημιουργική, ευέλικτη και συμμετοχική διδασκαλία. </w:t>
      </w:r>
    </w:p>
    <w:p w:rsidR="00946E21" w:rsidRPr="00946E21" w:rsidRDefault="00946E21" w:rsidP="00946E21">
      <w:pPr>
        <w:spacing w:before="100" w:beforeAutospacing="1" w:after="100" w:afterAutospacing="1" w:line="276" w:lineRule="auto"/>
        <w:jc w:val="both"/>
      </w:pPr>
      <w:r w:rsidRPr="00946E21">
        <w:t xml:space="preserve">Μια από τις βασικές του προτάσεις ήταν η επανασύνδεση της εκπαίδευσης με την κλασική παιδεία, θεωρώντας ότι η αρχαία ελληνική γραμματεία μπορούσε να δώσει στους μαθητές τα εφόδια για να αναπτύξουν τις διανοητικές τους ικανότητες. Αντί όμως να περιορίζεται στην αποστήθιση των κειμένων, η κλασική παιδεία έπρεπε να διδαχθεί με τρόπο που να βοηθά τους μαθητές να κατανοήσουν και να ερμηνεύσουν τα αρχαία έργα, συνδέοντας τα με τα σύγχρονα κοινωνικά και πνευματικά ερωτήματα. Ο Δελμούζος υποστήριξε τη μελέτη της αρχαίας ελληνικής γραμματείας ως εργαλείου για την ανάπτυξη της σκέψης, της φιλοσοφίας και της προσωπικής καλλιέργειας. </w:t>
      </w:r>
      <w:r w:rsidRPr="00946E21">
        <w:rPr>
          <w:rStyle w:val="Strong"/>
        </w:rPr>
        <w:t>Η επιβολή της καθαρεύουσας:</w:t>
      </w:r>
      <w:r w:rsidRPr="00946E21">
        <w:t xml:space="preserve"> Θεωρούσε ότι η καθαρεύουσα ήταν μια τεχνητή γλώσσα που δυσχέραινε τη μάθηση. Υποστήριζε ότι η χρήση της δημοτικής θα έφερνε τους μαθητές πιο κοντά στη γνώση</w:t>
      </w:r>
      <w:r w:rsidR="00737429">
        <w:t xml:space="preserve"> </w:t>
      </w:r>
      <w:sdt>
        <w:sdtPr>
          <w:id w:val="-1159298878"/>
          <w:citation/>
        </w:sdtPr>
        <w:sdtEndPr/>
        <w:sdtContent>
          <w:r w:rsidR="00737429">
            <w:fldChar w:fldCharType="begin"/>
          </w:r>
          <w:r w:rsidR="00737429">
            <w:instrText xml:space="preserve"> CITATION Mal18 \l 1032 </w:instrText>
          </w:r>
          <w:r w:rsidR="00737429">
            <w:fldChar w:fldCharType="separate"/>
          </w:r>
          <w:r w:rsidR="00EF17FB">
            <w:rPr>
              <w:noProof/>
            </w:rPr>
            <w:t>(Malafantis, 2018)</w:t>
          </w:r>
          <w:r w:rsidR="00737429">
            <w:fldChar w:fldCharType="end"/>
          </w:r>
        </w:sdtContent>
      </w:sdt>
      <w:r w:rsidRPr="00946E21">
        <w:t>.</w:t>
      </w:r>
    </w:p>
    <w:p w:rsidR="00946E21" w:rsidRPr="00946E21" w:rsidRDefault="00946E21" w:rsidP="00946E21">
      <w:pPr>
        <w:pStyle w:val="Heading2"/>
        <w:spacing w:after="240"/>
        <w:rPr>
          <w:b/>
          <w:color w:val="auto"/>
        </w:rPr>
      </w:pPr>
      <w:bookmarkStart w:id="12" w:name="_Toc185499296"/>
      <w:r w:rsidRPr="00946E21">
        <w:rPr>
          <w:b/>
          <w:color w:val="auto"/>
        </w:rPr>
        <w:t>3</w:t>
      </w:r>
      <w:r w:rsidR="00422409">
        <w:rPr>
          <w:b/>
          <w:color w:val="auto"/>
        </w:rPr>
        <w:t>.3.2</w:t>
      </w:r>
      <w:r w:rsidRPr="00946E21">
        <w:rPr>
          <w:b/>
          <w:color w:val="auto"/>
        </w:rPr>
        <w:t xml:space="preserve"> Ανάγκη για Δη</w:t>
      </w:r>
      <w:r>
        <w:rPr>
          <w:b/>
          <w:color w:val="auto"/>
        </w:rPr>
        <w:t>μοκρατική και Κοινωνική Παιδεία</w:t>
      </w:r>
      <w:bookmarkEnd w:id="12"/>
    </w:p>
    <w:p w:rsidR="00946E21" w:rsidRPr="00946E21" w:rsidRDefault="00946E21" w:rsidP="00946E21">
      <w:pPr>
        <w:spacing w:line="276" w:lineRule="auto"/>
        <w:jc w:val="both"/>
      </w:pPr>
      <w:r w:rsidRPr="00946E21">
        <w:t xml:space="preserve">Ο Δελμούζος πίστευε ότι η εκπαίδευση δεν πρέπει να περιορίζεται μόνο στη μετάδοση γνώσεων, αλλά να αποσκοπεί στην ανάπτυξη κοινωνικής συνείδησης και στη διαμόρφωση υπεύθυνων πολιτών. Για τον ίδιο, η παιδεία είχε κοινωνικό και πολιτικό ρόλο, καθώς ήταν μέσο ενίσχυσης της κοινωνικής δικαιοσύνης και της δημοκρατίας. Ως εκ τούτου, πρότεινε μια εκπαίδευση που θα καλλιεργούσε την αίσθηση του </w:t>
      </w:r>
      <w:r w:rsidRPr="00946E21">
        <w:lastRenderedPageBreak/>
        <w:t>κοινού καλού, ενισχύοντας την αλληλεγγύη και τη συμμετοχή των μαθητών στα κοινωνικά και πολιτικά δρώμενα.</w:t>
      </w:r>
    </w:p>
    <w:p w:rsidR="00946E21" w:rsidRPr="00946E21" w:rsidRDefault="00946E21" w:rsidP="00946E21">
      <w:pPr>
        <w:spacing w:before="100" w:beforeAutospacing="1" w:after="100" w:afterAutospacing="1" w:line="276" w:lineRule="auto"/>
        <w:jc w:val="both"/>
      </w:pPr>
      <w:r w:rsidRPr="00946E21">
        <w:t xml:space="preserve">Στην εκπαιδευτική του φιλοσοφία, η εκπαίδευση έπρεπε να συνδυάζει τη διάδοση των παραδοσιακών αξιών με τη διαμόρφωση μιας πιο σύγχρονης, κοινωνικά υπεύθυνης παιδείας. Πρότεινε τη δημιουργία σχολείων που να λειτουργούν ως ανοιχτοί χώροι κοινωνικής και πολιτικής διαβούλευσης, με στόχο την ανάπτυξη συνείδησης και ενεργού συμμετοχής των μαθητών. </w:t>
      </w:r>
      <w:r w:rsidRPr="00946E21">
        <w:rPr>
          <w:rStyle w:val="Strong"/>
        </w:rPr>
        <w:t>Ο αυταρχικός ρόλος του δασκάλου:</w:t>
      </w:r>
      <w:r w:rsidRPr="00946E21">
        <w:t xml:space="preserve"> Ο δάσκαλος αντιμετωπιζόταν ως αυθεντία, χωρίς να ενθαρρύνεται η ενεργή συμμετοχή των μαθητών</w:t>
      </w:r>
      <w:r w:rsidR="00E02DA2">
        <w:t xml:space="preserve"> </w:t>
      </w:r>
      <w:sdt>
        <w:sdtPr>
          <w:id w:val="-1275021532"/>
          <w:citation/>
        </w:sdtPr>
        <w:sdtEndPr/>
        <w:sdtContent>
          <w:r w:rsidR="00E02DA2">
            <w:fldChar w:fldCharType="begin"/>
          </w:r>
          <w:r w:rsidR="00E02DA2">
            <w:instrText xml:space="preserve"> CITATION Mal18 \l 1032 </w:instrText>
          </w:r>
          <w:r w:rsidR="00E02DA2">
            <w:fldChar w:fldCharType="separate"/>
          </w:r>
          <w:r w:rsidR="00EF17FB">
            <w:rPr>
              <w:noProof/>
            </w:rPr>
            <w:t>(Malafantis, 2018)</w:t>
          </w:r>
          <w:r w:rsidR="00E02DA2">
            <w:fldChar w:fldCharType="end"/>
          </w:r>
        </w:sdtContent>
      </w:sdt>
      <w:r w:rsidRPr="00946E21">
        <w:t>.</w:t>
      </w:r>
    </w:p>
    <w:p w:rsidR="00946E21" w:rsidRPr="00946E21" w:rsidRDefault="00946E21" w:rsidP="00946E21">
      <w:pPr>
        <w:pStyle w:val="Heading2"/>
        <w:rPr>
          <w:b/>
        </w:rPr>
      </w:pPr>
      <w:bookmarkStart w:id="13" w:name="_Toc185499297"/>
      <w:r w:rsidRPr="00946E21">
        <w:rPr>
          <w:b/>
          <w:color w:val="auto"/>
        </w:rPr>
        <w:t>3.</w:t>
      </w:r>
      <w:r w:rsidR="00422409">
        <w:rPr>
          <w:b/>
          <w:color w:val="auto"/>
        </w:rPr>
        <w:t>3.3</w:t>
      </w:r>
      <w:r w:rsidRPr="00946E21">
        <w:rPr>
          <w:b/>
          <w:color w:val="auto"/>
        </w:rPr>
        <w:t xml:space="preserve"> Κριτική Σκέψη και Διδακτική Μεθοδολογία:</w:t>
      </w:r>
      <w:bookmarkEnd w:id="13"/>
    </w:p>
    <w:p w:rsidR="00946E21" w:rsidRPr="00737429" w:rsidRDefault="00946E21" w:rsidP="00737429">
      <w:pPr>
        <w:spacing w:before="100" w:beforeAutospacing="1" w:after="100" w:afterAutospacing="1" w:line="276" w:lineRule="auto"/>
        <w:jc w:val="both"/>
      </w:pPr>
      <w:r w:rsidRPr="00946E21">
        <w:t xml:space="preserve">Η «κριτική σκέψη» υπήρξε ένα από τα κεντρικά στοιχεία της παιδαγωγικής του σκέψης. Ο Δελμούζος πίστευε ότι η εκπαιδευτική διαδικασία πρέπει να προάγει την ανεξαρτησία του μαθητή και τη δυνατότητά του να σκέφτεται αυτόνομα. Η διδασκαλία, σύμφωνα με τον ίδιο, δεν έπρεπε να βασίζεται στην αυστηρή παράδοση γνώσεων, αλλά στην προώθηση της αναλυτικής και δημιουργικής σκέψης. </w:t>
      </w:r>
      <w:r w:rsidRPr="00946E21">
        <w:rPr>
          <w:rStyle w:val="Strong"/>
        </w:rPr>
        <w:t>Η αποστήθιση:</w:t>
      </w:r>
      <w:r w:rsidRPr="00946E21">
        <w:t xml:space="preserve"> Το σύστημα βασιζόταν στην αποστήθιση και την παπαγαλία, χωρίς να δίνει έμφαση στην κατανόηση και τη δημιουργικότητα</w:t>
      </w:r>
      <w:r w:rsidR="00E02DA2">
        <w:t xml:space="preserve"> </w:t>
      </w:r>
      <w:sdt>
        <w:sdtPr>
          <w:id w:val="-182047009"/>
          <w:citation/>
        </w:sdtPr>
        <w:sdtEndPr/>
        <w:sdtContent>
          <w:r w:rsidR="00E02DA2">
            <w:fldChar w:fldCharType="begin"/>
          </w:r>
          <w:r w:rsidR="00E02DA2">
            <w:instrText xml:space="preserve"> CITATION Mal18 \l 1032 </w:instrText>
          </w:r>
          <w:r w:rsidR="00E02DA2">
            <w:fldChar w:fldCharType="separate"/>
          </w:r>
          <w:r w:rsidR="00EF17FB">
            <w:rPr>
              <w:noProof/>
            </w:rPr>
            <w:t>(Malafantis, 2018)</w:t>
          </w:r>
          <w:r w:rsidR="00E02DA2">
            <w:fldChar w:fldCharType="end"/>
          </w:r>
        </w:sdtContent>
      </w:sdt>
      <w:r w:rsidRPr="00946E21">
        <w:t>.</w:t>
      </w:r>
    </w:p>
    <w:p w:rsidR="00946E21" w:rsidRPr="00737429" w:rsidRDefault="00422409" w:rsidP="00737429">
      <w:pPr>
        <w:pStyle w:val="Heading2"/>
        <w:rPr>
          <w:b/>
        </w:rPr>
      </w:pPr>
      <w:bookmarkStart w:id="14" w:name="_Toc185499298"/>
      <w:r>
        <w:rPr>
          <w:b/>
          <w:color w:val="auto"/>
        </w:rPr>
        <w:t>3.3.4</w:t>
      </w:r>
      <w:r w:rsidR="00946E21" w:rsidRPr="00737429">
        <w:rPr>
          <w:b/>
          <w:color w:val="auto"/>
        </w:rPr>
        <w:t xml:space="preserve"> Προώθηση των </w:t>
      </w:r>
      <w:r w:rsidR="00737429">
        <w:rPr>
          <w:b/>
          <w:color w:val="auto"/>
        </w:rPr>
        <w:t>Σύγχρονων Παιδαγωγικών Ρευμάτων</w:t>
      </w:r>
      <w:bookmarkEnd w:id="14"/>
    </w:p>
    <w:p w:rsidR="00946E21" w:rsidRPr="00737429" w:rsidRDefault="00946E21" w:rsidP="00737429">
      <w:pPr>
        <w:spacing w:before="100" w:beforeAutospacing="1" w:after="100" w:afterAutospacing="1" w:line="276" w:lineRule="auto"/>
        <w:jc w:val="both"/>
      </w:pPr>
      <w:r w:rsidRPr="00737429">
        <w:t xml:space="preserve">Ο Δελμούζος ήταν βαθιά επηρεασμένος από τις ευρωπαϊκές παιδαγωγικές σχολές, όπως αυτές που αναπτύχθηκαν στη Γερμανία, και προσπάθησε να ενσωματώσει σύγχρονες παιδαγωγικές θεωρίες στην ελληνική πραγματικότητα. Αντιλαμβανόταν τη σχολική εκπαίδευση ως έναν χώρο που θα πρέπει να καλλιεργεί την προσωπική ανάπτυξη του μαθητή, με στόχο την προετοιμασία του για την κοινωνία. Επίσης, η σχέση του με τη φιλοσοφία του «εκπαιδευτικού </w:t>
      </w:r>
      <w:proofErr w:type="spellStart"/>
      <w:r w:rsidRPr="00737429">
        <w:t>εξορθολογισμού</w:t>
      </w:r>
      <w:proofErr w:type="spellEnd"/>
      <w:r w:rsidRPr="00737429">
        <w:t>» συνδέεται με τις παιδαγωγικές θεωρίες του κινήματος της «Νέας Σχολής», το οποίο είχε αρχίσει να αναπτύσσεται στην Ευρώπη εκείνη την περίοδο.</w:t>
      </w:r>
      <w:r w:rsidR="00737429" w:rsidRPr="00737429">
        <w:t xml:space="preserve"> </w:t>
      </w:r>
      <w:r w:rsidR="00737429" w:rsidRPr="00737429">
        <w:rPr>
          <w:rStyle w:val="Strong"/>
        </w:rPr>
        <w:t>Η έλλειψη επαγγελματικής εκπαίδευσης:</w:t>
      </w:r>
      <w:r w:rsidR="00737429" w:rsidRPr="00737429">
        <w:t xml:space="preserve"> Οι μαθητές δεν αποκτούσαν δεξιότητες που να είναι χρήσιμες για την καθημερινή ζωή και την αγορά εργασίας. </w:t>
      </w:r>
      <w:r w:rsidR="00737429" w:rsidRPr="00737429">
        <w:rPr>
          <w:rStyle w:val="Strong"/>
        </w:rPr>
        <w:t>Η κοινωνική ανισότητα:</w:t>
      </w:r>
      <w:r w:rsidR="00737429" w:rsidRPr="00737429">
        <w:t xml:space="preserve"> Το σύστημα παρείχε λιγότερες ευκαιρίες στις γυναίκες και στους μαθητές από αγροτικές ή φτωχές οικογένειες.</w:t>
      </w:r>
    </w:p>
    <w:p w:rsidR="00946E21" w:rsidRPr="00737429" w:rsidRDefault="00737429" w:rsidP="00737429">
      <w:pPr>
        <w:pStyle w:val="Heading2"/>
        <w:rPr>
          <w:b/>
          <w:color w:val="auto"/>
        </w:rPr>
      </w:pPr>
      <w:bookmarkStart w:id="15" w:name="_Toc185499299"/>
      <w:r w:rsidRPr="00737429">
        <w:rPr>
          <w:b/>
          <w:color w:val="auto"/>
        </w:rPr>
        <w:t>3</w:t>
      </w:r>
      <w:r w:rsidR="00946E21" w:rsidRPr="00737429">
        <w:rPr>
          <w:b/>
          <w:color w:val="auto"/>
        </w:rPr>
        <w:t>.</w:t>
      </w:r>
      <w:r w:rsidR="00422409">
        <w:rPr>
          <w:b/>
          <w:color w:val="auto"/>
        </w:rPr>
        <w:t>5</w:t>
      </w:r>
      <w:r>
        <w:rPr>
          <w:b/>
          <w:color w:val="auto"/>
        </w:rPr>
        <w:t xml:space="preserve"> Η Κληρονομιά του</w:t>
      </w:r>
      <w:bookmarkEnd w:id="15"/>
    </w:p>
    <w:p w:rsidR="00946E21" w:rsidRPr="00737429" w:rsidRDefault="00946E21" w:rsidP="00737429">
      <w:pPr>
        <w:spacing w:line="276" w:lineRule="auto"/>
        <w:jc w:val="both"/>
        <w:rPr>
          <w:rFonts w:cstheme="minorHAnsi"/>
        </w:rPr>
      </w:pPr>
      <w:r w:rsidRPr="00737429">
        <w:rPr>
          <w:rFonts w:cstheme="minorHAnsi"/>
        </w:rPr>
        <w:t>Η επιρροή του Δελμούζου είναι διαρκής, και το έργο του αποτελεί μία από τις σημαντικές κληρονομιές για την ελληνική παιδαγωγική σκέψη. Η έννοια της κριτικής σκέψης, της σύνδεσης της εκπαίδευσης με τις κοινωνικές ανάγκες και της αναγνώρισης της σημασίας της κλασικής παιδείας αποτέλεσαν θεμέλια για τη διαμόρφωση του σύγχρονου εκπαιδευτικού συστήματος στην Ελλάδα.</w:t>
      </w:r>
    </w:p>
    <w:p w:rsidR="00946E21" w:rsidRPr="00737429" w:rsidRDefault="00946E21" w:rsidP="00737429">
      <w:pPr>
        <w:spacing w:line="276" w:lineRule="auto"/>
        <w:jc w:val="both"/>
        <w:rPr>
          <w:rFonts w:cstheme="minorHAnsi"/>
        </w:rPr>
      </w:pPr>
      <w:r w:rsidRPr="00737429">
        <w:rPr>
          <w:rFonts w:cstheme="minorHAnsi"/>
        </w:rPr>
        <w:t>Η συνεισφορά του Δελμούζου στην παιδαγωγική σκέψη έχει διαρκή απήχηση και το έργο του εξακολουθεί να μελετάται και να αναλύεται από παιδαγωγούς και φιλολόγους. Η σκέψη του επηρέασε την παιδαγωγική παιδεία στην Ελλάδα για πολλές δεκαετίες και οι θεωρίες του παραμένουν καθοριστικές για τη σύγχρονη εκπαίδευση</w:t>
      </w:r>
      <w:r w:rsidR="00E02DA2">
        <w:rPr>
          <w:rFonts w:cstheme="minorHAnsi"/>
        </w:rPr>
        <w:t xml:space="preserve"> </w:t>
      </w:r>
      <w:sdt>
        <w:sdtPr>
          <w:rPr>
            <w:rFonts w:cstheme="minorHAnsi"/>
          </w:rPr>
          <w:id w:val="1567142023"/>
          <w:citation/>
        </w:sdtPr>
        <w:sdtEndPr/>
        <w:sdtContent>
          <w:r w:rsidR="00E02DA2">
            <w:rPr>
              <w:rFonts w:cstheme="minorHAnsi"/>
            </w:rPr>
            <w:fldChar w:fldCharType="begin"/>
          </w:r>
          <w:r w:rsidR="00E02DA2">
            <w:rPr>
              <w:rFonts w:cstheme="minorHAnsi"/>
            </w:rPr>
            <w:instrText xml:space="preserve"> CITATION Λιά92 \l 1032 </w:instrText>
          </w:r>
          <w:r w:rsidR="00E02DA2">
            <w:rPr>
              <w:rFonts w:cstheme="minorHAnsi"/>
            </w:rPr>
            <w:fldChar w:fldCharType="separate"/>
          </w:r>
          <w:r w:rsidR="00EF17FB" w:rsidRPr="00EF17FB">
            <w:rPr>
              <w:rFonts w:cstheme="minorHAnsi"/>
              <w:noProof/>
            </w:rPr>
            <w:t>(Λιάκος, 1992)</w:t>
          </w:r>
          <w:r w:rsidR="00E02DA2">
            <w:rPr>
              <w:rFonts w:cstheme="minorHAnsi"/>
            </w:rPr>
            <w:fldChar w:fldCharType="end"/>
          </w:r>
        </w:sdtContent>
      </w:sdt>
      <w:r w:rsidRPr="00737429">
        <w:rPr>
          <w:rFonts w:cstheme="minorHAnsi"/>
        </w:rPr>
        <w:t>.</w:t>
      </w:r>
    </w:p>
    <w:p w:rsidR="00737429" w:rsidRPr="00737429" w:rsidRDefault="00737429" w:rsidP="00737429">
      <w:pPr>
        <w:spacing w:before="100" w:beforeAutospacing="1" w:after="100" w:afterAutospacing="1" w:line="276" w:lineRule="auto"/>
        <w:jc w:val="both"/>
        <w:rPr>
          <w:rFonts w:eastAsia="Times New Roman" w:cstheme="minorHAnsi"/>
          <w:lang w:eastAsia="el-GR"/>
        </w:rPr>
      </w:pPr>
      <w:r w:rsidRPr="00737429">
        <w:rPr>
          <w:rFonts w:eastAsia="Times New Roman" w:cstheme="minorHAnsi"/>
          <w:lang w:eastAsia="el-GR"/>
        </w:rPr>
        <w:lastRenderedPageBreak/>
        <w:t>Η κληρονομιά του Δελμούζου εκτείνεται σε πολλούς τομείς:</w:t>
      </w:r>
    </w:p>
    <w:p w:rsidR="00737429" w:rsidRPr="00737429" w:rsidRDefault="00737429" w:rsidP="00737429">
      <w:pPr>
        <w:numPr>
          <w:ilvl w:val="0"/>
          <w:numId w:val="3"/>
        </w:numPr>
        <w:spacing w:before="100" w:beforeAutospacing="1" w:after="100" w:afterAutospacing="1" w:line="276" w:lineRule="auto"/>
        <w:jc w:val="both"/>
        <w:rPr>
          <w:rFonts w:eastAsia="Times New Roman" w:cstheme="minorHAnsi"/>
          <w:lang w:eastAsia="el-GR"/>
        </w:rPr>
      </w:pPr>
      <w:r w:rsidRPr="00737429">
        <w:rPr>
          <w:rFonts w:eastAsia="Times New Roman" w:cstheme="minorHAnsi"/>
          <w:lang w:eastAsia="el-GR"/>
        </w:rPr>
        <w:t>Η παιδαγωγική του προσέγγιση επηρέασε την ελληνική εκπαίδευση σε θεωρητικό και πρακτικό επίπεδο.</w:t>
      </w:r>
    </w:p>
    <w:p w:rsidR="00737429" w:rsidRPr="00737429" w:rsidRDefault="00737429" w:rsidP="00737429">
      <w:pPr>
        <w:numPr>
          <w:ilvl w:val="0"/>
          <w:numId w:val="3"/>
        </w:numPr>
        <w:spacing w:before="100" w:beforeAutospacing="1" w:after="100" w:afterAutospacing="1" w:line="276" w:lineRule="auto"/>
        <w:jc w:val="both"/>
        <w:rPr>
          <w:rFonts w:eastAsia="Times New Roman" w:cstheme="minorHAnsi"/>
          <w:lang w:eastAsia="el-GR"/>
        </w:rPr>
      </w:pPr>
      <w:r w:rsidRPr="00737429">
        <w:rPr>
          <w:rFonts w:eastAsia="Times New Roman" w:cstheme="minorHAnsi"/>
          <w:lang w:eastAsia="el-GR"/>
        </w:rPr>
        <w:t>Η συμβολή του στη γλωσσική μεταρρύθμιση παραμένει μία από τις σημαντικότερες στην ιστορία της νεότερης Ελλάδας.</w:t>
      </w:r>
    </w:p>
    <w:p w:rsidR="00737429" w:rsidRDefault="00737429" w:rsidP="00737429">
      <w:pPr>
        <w:numPr>
          <w:ilvl w:val="0"/>
          <w:numId w:val="3"/>
        </w:numPr>
        <w:spacing w:before="100" w:beforeAutospacing="1" w:after="100" w:afterAutospacing="1" w:line="276" w:lineRule="auto"/>
        <w:jc w:val="both"/>
        <w:rPr>
          <w:rFonts w:eastAsia="Times New Roman" w:cstheme="minorHAnsi"/>
          <w:lang w:eastAsia="el-GR"/>
        </w:rPr>
      </w:pPr>
      <w:r w:rsidRPr="00737429">
        <w:rPr>
          <w:rFonts w:eastAsia="Times New Roman" w:cstheme="minorHAnsi"/>
          <w:lang w:eastAsia="el-GR"/>
        </w:rPr>
        <w:t>Η έμφαση που έδωσε στη συμμετοχική και κριτική μάθηση συνεχίζει να εμπνέει τις σύγχρονες εκπαιδευτικές πολιτικές.</w:t>
      </w:r>
    </w:p>
    <w:p w:rsidR="00737429" w:rsidRPr="00737429" w:rsidRDefault="00737429" w:rsidP="00737429">
      <w:pPr>
        <w:numPr>
          <w:ilvl w:val="0"/>
          <w:numId w:val="3"/>
        </w:numPr>
        <w:spacing w:before="100" w:beforeAutospacing="1" w:after="100" w:afterAutospacing="1" w:line="276" w:lineRule="auto"/>
        <w:jc w:val="both"/>
        <w:rPr>
          <w:rFonts w:eastAsia="Times New Roman" w:cstheme="minorHAnsi"/>
          <w:lang w:eastAsia="el-GR"/>
        </w:rPr>
      </w:pPr>
      <w:r w:rsidRPr="00737429">
        <w:rPr>
          <w:rFonts w:eastAsia="Times New Roman" w:cstheme="minorHAnsi"/>
          <w:lang w:eastAsia="el-GR"/>
        </w:rPr>
        <w:t>Η κριτική θεώρηση του έργου του δείχνει ότι, παρά τις αντιδράσεις, ο Δελμούζος κατάφερε να φέρει αλλαγές που άλλαξαν την ελληνική παιδεία. Η διαχρονικότητα των ιδεών του αποτελεί μαρτυρία της οραματικής του προσέγγισης</w:t>
      </w:r>
    </w:p>
    <w:p w:rsidR="00480BAB" w:rsidRDefault="00737429" w:rsidP="00737429">
      <w:pPr>
        <w:spacing w:before="100" w:beforeAutospacing="1" w:after="100" w:afterAutospacing="1" w:line="276" w:lineRule="auto"/>
        <w:jc w:val="both"/>
        <w:rPr>
          <w:rFonts w:eastAsia="Times New Roman" w:cstheme="minorHAnsi"/>
          <w:lang w:eastAsia="el-GR"/>
        </w:rPr>
      </w:pPr>
      <w:r w:rsidRPr="00737429">
        <w:rPr>
          <w:rFonts w:eastAsia="Times New Roman" w:cstheme="minorHAnsi"/>
          <w:lang w:eastAsia="el-GR"/>
        </w:rPr>
        <w:t>Το έργο του Δελμούζου δεν περιορίζεται στο ιστορικό πλαίσιο της εποχής του, αλλά επηρεάζει τη σύγχρονη εκπαίδευση. Οι βασικές του αρχές, όπως η παιδοκεντρική εκπαίδευση, η σημασία της γλώσσας και η σύνδεση της εκπαίδευσης με την κοινωνία, είναι πιο επίκαιρες από ποτέ</w:t>
      </w:r>
      <w:r w:rsidR="00E02DA2">
        <w:rPr>
          <w:rFonts w:eastAsia="Times New Roman" w:cstheme="minorHAnsi"/>
          <w:lang w:eastAsia="el-GR"/>
        </w:rPr>
        <w:t xml:space="preserve"> </w:t>
      </w:r>
      <w:sdt>
        <w:sdtPr>
          <w:rPr>
            <w:rFonts w:eastAsia="Times New Roman" w:cstheme="minorHAnsi"/>
            <w:lang w:eastAsia="el-GR"/>
          </w:rPr>
          <w:id w:val="-1551383993"/>
          <w:citation/>
        </w:sdtPr>
        <w:sdtEndPr/>
        <w:sdtContent>
          <w:r w:rsidR="00E02DA2">
            <w:rPr>
              <w:rFonts w:eastAsia="Times New Roman" w:cstheme="minorHAnsi"/>
              <w:lang w:eastAsia="el-GR"/>
            </w:rPr>
            <w:fldChar w:fldCharType="begin"/>
          </w:r>
          <w:r w:rsidR="00E02DA2">
            <w:rPr>
              <w:rFonts w:eastAsia="Times New Roman" w:cstheme="minorHAnsi"/>
              <w:lang w:eastAsia="el-GR"/>
            </w:rPr>
            <w:instrText xml:space="preserve"> CITATION Γεω15 \l 1032 </w:instrText>
          </w:r>
          <w:r w:rsidR="00E02DA2">
            <w:rPr>
              <w:rFonts w:eastAsia="Times New Roman" w:cstheme="minorHAnsi"/>
              <w:lang w:eastAsia="el-GR"/>
            </w:rPr>
            <w:fldChar w:fldCharType="separate"/>
          </w:r>
          <w:r w:rsidR="00EF17FB" w:rsidRPr="00EF17FB">
            <w:rPr>
              <w:rFonts w:eastAsia="Times New Roman" w:cstheme="minorHAnsi"/>
              <w:noProof/>
              <w:lang w:eastAsia="el-GR"/>
            </w:rPr>
            <w:t>(Γεωργίου, 2015)</w:t>
          </w:r>
          <w:r w:rsidR="00E02DA2">
            <w:rPr>
              <w:rFonts w:eastAsia="Times New Roman" w:cstheme="minorHAnsi"/>
              <w:lang w:eastAsia="el-GR"/>
            </w:rPr>
            <w:fldChar w:fldCharType="end"/>
          </w:r>
        </w:sdtContent>
      </w:sdt>
      <w:r w:rsidRPr="00737429">
        <w:rPr>
          <w:rFonts w:eastAsia="Times New Roman" w:cstheme="minorHAnsi"/>
          <w:lang w:eastAsia="el-GR"/>
        </w:rPr>
        <w:t>.</w:t>
      </w:r>
    </w:p>
    <w:p w:rsidR="00480BAB" w:rsidRPr="00E02DA2" w:rsidRDefault="00E02DA2" w:rsidP="00E02DA2">
      <w:pPr>
        <w:pStyle w:val="Heading2"/>
        <w:rPr>
          <w:color w:val="auto"/>
        </w:rPr>
      </w:pPr>
      <w:bookmarkStart w:id="16" w:name="_Toc185499300"/>
      <w:r>
        <w:rPr>
          <w:rStyle w:val="Strong"/>
          <w:bCs w:val="0"/>
          <w:color w:val="auto"/>
        </w:rPr>
        <w:t>3.</w:t>
      </w:r>
      <w:r w:rsidR="00422409">
        <w:rPr>
          <w:rStyle w:val="Strong"/>
          <w:bCs w:val="0"/>
          <w:color w:val="auto"/>
        </w:rPr>
        <w:t>6</w:t>
      </w:r>
      <w:r>
        <w:rPr>
          <w:rStyle w:val="Strong"/>
          <w:bCs w:val="0"/>
          <w:color w:val="auto"/>
        </w:rPr>
        <w:t xml:space="preserve"> </w:t>
      </w:r>
      <w:r w:rsidR="00480BAB" w:rsidRPr="00E02DA2">
        <w:rPr>
          <w:rStyle w:val="Strong"/>
          <w:bCs w:val="0"/>
          <w:color w:val="auto"/>
        </w:rPr>
        <w:t>Υιοθέτηση των Ιδεών του Δελμούζου σε Μελλοντικές Μεταρρυθμίσεις</w:t>
      </w:r>
      <w:bookmarkEnd w:id="16"/>
    </w:p>
    <w:p w:rsidR="00480BAB" w:rsidRPr="00E02DA2" w:rsidRDefault="00480BAB" w:rsidP="00E02DA2">
      <w:pPr>
        <w:pStyle w:val="NormalWeb"/>
        <w:jc w:val="both"/>
        <w:rPr>
          <w:rFonts w:asciiTheme="minorHAnsi" w:hAnsiTheme="minorHAnsi" w:cstheme="minorHAnsi"/>
          <w:sz w:val="22"/>
          <w:szCs w:val="22"/>
        </w:rPr>
      </w:pPr>
      <w:r w:rsidRPr="00E02DA2">
        <w:rPr>
          <w:rFonts w:asciiTheme="minorHAnsi" w:hAnsiTheme="minorHAnsi" w:cstheme="minorHAnsi"/>
          <w:sz w:val="22"/>
          <w:szCs w:val="22"/>
        </w:rPr>
        <w:t>Αν και οι ιδέες του Δελμούζου αντιμετωπίστηκαν με σφοδρές αντιδράσεις κατά τη διάρκεια της ζωής του, επηρέασαν σημαντικά τις μελλοντικές εκπαιδευτικές μεταρρυθμίσεις:</w:t>
      </w:r>
    </w:p>
    <w:p w:rsidR="00480BAB" w:rsidRPr="00E02DA2" w:rsidRDefault="00480BAB" w:rsidP="00E02DA2">
      <w:pPr>
        <w:numPr>
          <w:ilvl w:val="0"/>
          <w:numId w:val="13"/>
        </w:numPr>
        <w:spacing w:before="100" w:beforeAutospacing="1" w:after="100" w:afterAutospacing="1" w:line="240" w:lineRule="auto"/>
        <w:jc w:val="both"/>
        <w:rPr>
          <w:rFonts w:cstheme="minorHAnsi"/>
        </w:rPr>
      </w:pPr>
      <w:r w:rsidRPr="00E02DA2">
        <w:rPr>
          <w:rStyle w:val="Strong"/>
          <w:rFonts w:cstheme="minorHAnsi"/>
        </w:rPr>
        <w:t>Μεταρρύθμιση του 1929:</w:t>
      </w:r>
      <w:r w:rsidRPr="00E02DA2">
        <w:rPr>
          <w:rFonts w:cstheme="minorHAnsi"/>
        </w:rPr>
        <w:t xml:space="preserve"> Καθιέρωσε τη δημοτική γλώσσα στην πρωτοβάθμια εκπαίδευση, επηρεασμένη από τις αρχές που υποστήριζε ο Δελμούζος.</w:t>
      </w:r>
    </w:p>
    <w:p w:rsidR="00480BAB" w:rsidRPr="00E02DA2" w:rsidRDefault="00480BAB" w:rsidP="00E02DA2">
      <w:pPr>
        <w:numPr>
          <w:ilvl w:val="0"/>
          <w:numId w:val="13"/>
        </w:numPr>
        <w:spacing w:before="100" w:beforeAutospacing="1" w:after="100" w:afterAutospacing="1" w:line="240" w:lineRule="auto"/>
        <w:jc w:val="both"/>
        <w:rPr>
          <w:rFonts w:cstheme="minorHAnsi"/>
        </w:rPr>
      </w:pPr>
      <w:r w:rsidRPr="00E02DA2">
        <w:rPr>
          <w:rStyle w:val="Strong"/>
          <w:rFonts w:cstheme="minorHAnsi"/>
        </w:rPr>
        <w:t>Μεταρρύθμιση του 1964:</w:t>
      </w:r>
      <w:r w:rsidRPr="00E02DA2">
        <w:rPr>
          <w:rFonts w:cstheme="minorHAnsi"/>
        </w:rPr>
        <w:t xml:space="preserve"> Σηματοδότησε την περαιτέρω </w:t>
      </w:r>
      <w:proofErr w:type="spellStart"/>
      <w:r w:rsidRPr="00E02DA2">
        <w:rPr>
          <w:rFonts w:cstheme="minorHAnsi"/>
        </w:rPr>
        <w:t>εκδημοκρατικοποίηση</w:t>
      </w:r>
      <w:proofErr w:type="spellEnd"/>
      <w:r w:rsidRPr="00E02DA2">
        <w:rPr>
          <w:rFonts w:cstheme="minorHAnsi"/>
        </w:rPr>
        <w:t xml:space="preserve"> της παιδείας, με έμφαση στη σύνδεση της εκπαίδευσης με την κοινωνία.</w:t>
      </w:r>
    </w:p>
    <w:p w:rsidR="00480BAB" w:rsidRPr="00E02DA2" w:rsidRDefault="00480BAB" w:rsidP="00E02DA2">
      <w:pPr>
        <w:numPr>
          <w:ilvl w:val="0"/>
          <w:numId w:val="13"/>
        </w:numPr>
        <w:spacing w:before="100" w:beforeAutospacing="1" w:after="100" w:afterAutospacing="1" w:line="240" w:lineRule="auto"/>
        <w:jc w:val="both"/>
        <w:rPr>
          <w:rFonts w:cstheme="minorHAnsi"/>
        </w:rPr>
      </w:pPr>
      <w:r w:rsidRPr="00E02DA2">
        <w:rPr>
          <w:rStyle w:val="Strong"/>
          <w:rFonts w:cstheme="minorHAnsi"/>
        </w:rPr>
        <w:t>Σύγχρονη Εκπαίδευση:</w:t>
      </w:r>
      <w:r w:rsidRPr="00E02DA2">
        <w:rPr>
          <w:rFonts w:cstheme="minorHAnsi"/>
        </w:rPr>
        <w:t xml:space="preserve"> Αρκετές αρχές του Δελμούζου, όπως η βιωματική μάθηση και η ενίσχυση της δημιουργικότητας, παραμένουν επίκαιρες και εφαρμόζονται στα σημερινά εκπαιδευτικά προγράμματα.</w:t>
      </w:r>
    </w:p>
    <w:p w:rsidR="00480BAB" w:rsidRPr="00E02DA2" w:rsidRDefault="00E02DA2" w:rsidP="00E02DA2">
      <w:pPr>
        <w:pStyle w:val="Heading2"/>
        <w:rPr>
          <w:color w:val="auto"/>
        </w:rPr>
      </w:pPr>
      <w:bookmarkStart w:id="17" w:name="_Toc185499301"/>
      <w:r>
        <w:rPr>
          <w:rStyle w:val="Strong"/>
          <w:bCs w:val="0"/>
          <w:color w:val="auto"/>
        </w:rPr>
        <w:t>3.</w:t>
      </w:r>
      <w:r w:rsidR="00422409">
        <w:rPr>
          <w:rStyle w:val="Strong"/>
          <w:bCs w:val="0"/>
          <w:color w:val="auto"/>
        </w:rPr>
        <w:t>7</w:t>
      </w:r>
      <w:r w:rsidR="00480BAB" w:rsidRPr="00E02DA2">
        <w:rPr>
          <w:rStyle w:val="Strong"/>
          <w:bCs w:val="0"/>
          <w:color w:val="auto"/>
        </w:rPr>
        <w:t xml:space="preserve"> Τοποθέτηση του Δελμούζου στο Κοινωνικοπολιτικό Πλαίσιο</w:t>
      </w:r>
      <w:bookmarkEnd w:id="17"/>
    </w:p>
    <w:p w:rsidR="00480BAB" w:rsidRPr="00E02DA2" w:rsidRDefault="00480BAB" w:rsidP="00E02DA2">
      <w:pPr>
        <w:pStyle w:val="NormalWeb"/>
        <w:jc w:val="both"/>
        <w:rPr>
          <w:rFonts w:asciiTheme="minorHAnsi" w:hAnsiTheme="minorHAnsi" w:cstheme="minorHAnsi"/>
          <w:sz w:val="22"/>
          <w:szCs w:val="22"/>
        </w:rPr>
      </w:pPr>
      <w:r w:rsidRPr="00E02DA2">
        <w:rPr>
          <w:rFonts w:asciiTheme="minorHAnsi" w:hAnsiTheme="minorHAnsi" w:cstheme="minorHAnsi"/>
          <w:sz w:val="22"/>
          <w:szCs w:val="22"/>
        </w:rPr>
        <w:t>Η παιδαγωγική του προσέγγιση τοποθετείται στο πλαίσιο της ευρύτερης προσπάθειας εκσυγχρονισμού της ελληνικής κοινωνίας. Ο Δελμούζος θεωρούσε την εκπαίδευση ως μέσο κοινωνικής αλλαγής, που θα μπορούσε να γεφυρώσει τις κοινωνικές ανισότητες και να δημιουργήσει ενεργούς πολίτες.</w:t>
      </w:r>
    </w:p>
    <w:p w:rsidR="00405325" w:rsidRPr="0073369E" w:rsidRDefault="00480BAB" w:rsidP="0073369E">
      <w:pPr>
        <w:pStyle w:val="NormalWeb"/>
        <w:jc w:val="both"/>
        <w:rPr>
          <w:rFonts w:asciiTheme="minorHAnsi" w:hAnsiTheme="minorHAnsi" w:cstheme="minorHAnsi"/>
          <w:sz w:val="22"/>
          <w:szCs w:val="22"/>
        </w:rPr>
      </w:pPr>
      <w:r w:rsidRPr="00E02DA2">
        <w:rPr>
          <w:rFonts w:asciiTheme="minorHAnsi" w:hAnsiTheme="minorHAnsi" w:cstheme="minorHAnsi"/>
          <w:sz w:val="22"/>
          <w:szCs w:val="22"/>
        </w:rPr>
        <w:t>Η σύγκρουση μεταξύ συντηρητικών και προοδευτικών δυνάμεων καθόρισε τη μοίρα πολλών από τις μεταρρυθμίσεις που πρότεινε. Αν και πολλές από τις ιδέες του εφαρμόστηκαν δεκαετίες αργότερα, η σημασία τους αναγνωρίστηκε ευρύτερα.</w:t>
      </w:r>
    </w:p>
    <w:p w:rsidR="00405325" w:rsidRPr="00724F5A" w:rsidRDefault="00405325" w:rsidP="00724F5A">
      <w:pPr>
        <w:pStyle w:val="Heading1"/>
        <w:numPr>
          <w:ilvl w:val="0"/>
          <w:numId w:val="27"/>
        </w:numPr>
        <w:rPr>
          <w:color w:val="auto"/>
        </w:rPr>
      </w:pPr>
      <w:bookmarkStart w:id="18" w:name="_Toc185499302"/>
      <w:r w:rsidRPr="00724F5A">
        <w:rPr>
          <w:rStyle w:val="Strong"/>
          <w:bCs w:val="0"/>
          <w:color w:val="auto"/>
        </w:rPr>
        <w:t>Η Σχολή του Βόλου</w:t>
      </w:r>
      <w:bookmarkEnd w:id="18"/>
    </w:p>
    <w:p w:rsidR="00405325" w:rsidRPr="00724F5A" w:rsidRDefault="00405325" w:rsidP="00724F5A">
      <w:pPr>
        <w:pStyle w:val="NormalWeb"/>
        <w:jc w:val="both"/>
        <w:rPr>
          <w:rFonts w:asciiTheme="minorHAnsi" w:hAnsiTheme="minorHAnsi" w:cstheme="minorHAnsi"/>
          <w:sz w:val="22"/>
          <w:szCs w:val="22"/>
        </w:rPr>
      </w:pPr>
      <w:r w:rsidRPr="00724F5A">
        <w:rPr>
          <w:rFonts w:asciiTheme="minorHAnsi" w:hAnsiTheme="minorHAnsi" w:cstheme="minorHAnsi"/>
          <w:sz w:val="22"/>
          <w:szCs w:val="22"/>
        </w:rPr>
        <w:t xml:space="preserve">Η </w:t>
      </w:r>
      <w:r w:rsidRPr="00724F5A">
        <w:rPr>
          <w:rStyle w:val="Strong"/>
          <w:rFonts w:asciiTheme="minorHAnsi" w:hAnsiTheme="minorHAnsi" w:cstheme="minorHAnsi"/>
          <w:sz w:val="22"/>
          <w:szCs w:val="22"/>
        </w:rPr>
        <w:t>Σχολή του Βόλου</w:t>
      </w:r>
      <w:r w:rsidRPr="00724F5A">
        <w:rPr>
          <w:rFonts w:asciiTheme="minorHAnsi" w:hAnsiTheme="minorHAnsi" w:cstheme="minorHAnsi"/>
          <w:sz w:val="22"/>
          <w:szCs w:val="22"/>
        </w:rPr>
        <w:t xml:space="preserve"> υπήρξε μία από τις πιο τολμηρές και επαναστατικές πρωτοβουλίες στην ιστορία της ελληνικής εκπαίδευσης. Ιδρύθηκε το 1908 και αποτέλεσε τον χώρο όπου ο Αλέξανδρος Δελμούζος εφάρμοσε τις ριζοσπαστικές του ιδέες για την εκπαίδευση. Η σχολή ήταν μια πρότυπη εκπαιδευτική </w:t>
      </w:r>
      <w:r w:rsidRPr="00724F5A">
        <w:rPr>
          <w:rFonts w:asciiTheme="minorHAnsi" w:hAnsiTheme="minorHAnsi" w:cstheme="minorHAnsi"/>
          <w:sz w:val="22"/>
          <w:szCs w:val="22"/>
        </w:rPr>
        <w:lastRenderedPageBreak/>
        <w:t>δομή που στόχευε στη σύνδεση της μάθησης με τις πραγματικές ανάγκες της κοινωνίας, στην ανάπτυξη της κριτικής σκέψης και στη δημιουργία πολιτών ικανών να συμμετέχουν ενεργά στη δημόσια ζωή</w:t>
      </w:r>
      <w:r w:rsidR="00D11AA4">
        <w:rPr>
          <w:rFonts w:asciiTheme="minorHAnsi" w:hAnsiTheme="minorHAnsi" w:cstheme="minorHAnsi"/>
          <w:sz w:val="22"/>
          <w:szCs w:val="22"/>
        </w:rPr>
        <w:t xml:space="preserve"> </w:t>
      </w:r>
      <w:sdt>
        <w:sdtPr>
          <w:rPr>
            <w:rFonts w:asciiTheme="minorHAnsi" w:hAnsiTheme="minorHAnsi" w:cstheme="minorHAnsi"/>
            <w:sz w:val="22"/>
            <w:szCs w:val="22"/>
          </w:rPr>
          <w:id w:val="979492460"/>
          <w:citation/>
        </w:sdtPr>
        <w:sdtEndPr/>
        <w:sdtContent>
          <w:r w:rsidR="00D11AA4">
            <w:rPr>
              <w:rFonts w:asciiTheme="minorHAnsi" w:hAnsiTheme="minorHAnsi" w:cstheme="minorHAnsi"/>
              <w:sz w:val="22"/>
              <w:szCs w:val="22"/>
            </w:rPr>
            <w:fldChar w:fldCharType="begin"/>
          </w:r>
          <w:r w:rsidR="00D11AA4">
            <w:rPr>
              <w:rFonts w:asciiTheme="minorHAnsi" w:hAnsiTheme="minorHAnsi" w:cstheme="minorHAnsi"/>
              <w:sz w:val="22"/>
              <w:szCs w:val="22"/>
            </w:rPr>
            <w:instrText xml:space="preserve"> CITATION Γλη27 \l 1032 </w:instrText>
          </w:r>
          <w:r w:rsidR="00D11AA4">
            <w:rPr>
              <w:rFonts w:asciiTheme="minorHAnsi" w:hAnsiTheme="minorHAnsi" w:cstheme="minorHAnsi"/>
              <w:sz w:val="22"/>
              <w:szCs w:val="22"/>
            </w:rPr>
            <w:fldChar w:fldCharType="separate"/>
          </w:r>
          <w:r w:rsidR="00EF17FB" w:rsidRPr="00EF17FB">
            <w:rPr>
              <w:rFonts w:asciiTheme="minorHAnsi" w:hAnsiTheme="minorHAnsi" w:cstheme="minorHAnsi"/>
              <w:noProof/>
              <w:sz w:val="22"/>
              <w:szCs w:val="22"/>
            </w:rPr>
            <w:t>(Γληνός, 1927)</w:t>
          </w:r>
          <w:r w:rsidR="00D11AA4">
            <w:rPr>
              <w:rFonts w:asciiTheme="minorHAnsi" w:hAnsiTheme="minorHAnsi" w:cstheme="minorHAnsi"/>
              <w:sz w:val="22"/>
              <w:szCs w:val="22"/>
            </w:rPr>
            <w:fldChar w:fldCharType="end"/>
          </w:r>
        </w:sdtContent>
      </w:sdt>
      <w:r w:rsidR="00D11AA4">
        <w:rPr>
          <w:rFonts w:asciiTheme="minorHAnsi" w:hAnsiTheme="minorHAnsi" w:cstheme="minorHAnsi"/>
          <w:sz w:val="22"/>
          <w:szCs w:val="22"/>
        </w:rPr>
        <w:t xml:space="preserve"> </w:t>
      </w:r>
      <w:r w:rsidRPr="00724F5A">
        <w:rPr>
          <w:rFonts w:asciiTheme="minorHAnsi" w:hAnsiTheme="minorHAnsi" w:cstheme="minorHAnsi"/>
          <w:sz w:val="22"/>
          <w:szCs w:val="22"/>
        </w:rPr>
        <w:t>.</w:t>
      </w:r>
    </w:p>
    <w:p w:rsidR="00405325" w:rsidRPr="00D11AA4" w:rsidRDefault="00D11AA4" w:rsidP="00405325">
      <w:pPr>
        <w:pStyle w:val="Heading4"/>
        <w:rPr>
          <w:b/>
          <w:i w:val="0"/>
          <w:color w:val="auto"/>
        </w:rPr>
      </w:pPr>
      <w:bookmarkStart w:id="19" w:name="_Toc185499303"/>
      <w:r>
        <w:rPr>
          <w:rStyle w:val="Heading2Char"/>
          <w:b/>
          <w:i w:val="0"/>
          <w:color w:val="auto"/>
        </w:rPr>
        <w:t xml:space="preserve">4.1 </w:t>
      </w:r>
      <w:r w:rsidR="00405325" w:rsidRPr="00D11AA4">
        <w:rPr>
          <w:rStyle w:val="Heading2Char"/>
          <w:b/>
          <w:i w:val="0"/>
          <w:color w:val="auto"/>
        </w:rPr>
        <w:t>Εκπαιδευτική Φιλοσοφία της Σχολής</w:t>
      </w:r>
      <w:bookmarkEnd w:id="19"/>
    </w:p>
    <w:p w:rsidR="00405325" w:rsidRPr="00D11AA4" w:rsidRDefault="00405325" w:rsidP="00D11AA4">
      <w:pPr>
        <w:pStyle w:val="NormalWeb"/>
        <w:jc w:val="both"/>
        <w:rPr>
          <w:rFonts w:asciiTheme="minorHAnsi" w:hAnsiTheme="minorHAnsi" w:cstheme="minorHAnsi"/>
          <w:sz w:val="22"/>
          <w:szCs w:val="22"/>
        </w:rPr>
      </w:pPr>
      <w:r w:rsidRPr="00D11AA4">
        <w:rPr>
          <w:rFonts w:asciiTheme="minorHAnsi" w:hAnsiTheme="minorHAnsi" w:cstheme="minorHAnsi"/>
          <w:sz w:val="22"/>
          <w:szCs w:val="22"/>
        </w:rPr>
        <w:t xml:space="preserve">Ο Δελμούζος, επηρεασμένος από τις παιδαγωγικές θεωρίες του </w:t>
      </w:r>
      <w:r w:rsidRPr="00D11AA4">
        <w:rPr>
          <w:rFonts w:asciiTheme="minorHAnsi" w:hAnsiTheme="minorHAnsi" w:cstheme="minorHAnsi"/>
          <w:sz w:val="22"/>
          <w:szCs w:val="22"/>
          <w:lang w:val="en-US"/>
        </w:rPr>
        <w:t>John Dewey</w:t>
      </w:r>
      <w:r w:rsidRPr="00D11AA4">
        <w:rPr>
          <w:rFonts w:asciiTheme="minorHAnsi" w:hAnsiTheme="minorHAnsi" w:cstheme="minorHAnsi"/>
          <w:sz w:val="22"/>
          <w:szCs w:val="22"/>
        </w:rPr>
        <w:t xml:space="preserve"> και τη γερμανική εκπαιδευτική σκέψη, εστίασε στην παιδοκεντρική προσέγγιση και στη βιωματική μάθηση. Θεωρούσε ότι η εκπαίδευση έπρεπε να είναι πρακτική και προσανατολισμένη στις ανάγκες των μαθητών, αντί για αποστήθιση και παθητική μάθηση.</w:t>
      </w:r>
    </w:p>
    <w:p w:rsidR="00405325" w:rsidRPr="00D11AA4" w:rsidRDefault="00405325" w:rsidP="00D11AA4">
      <w:pPr>
        <w:pStyle w:val="NormalWeb"/>
        <w:jc w:val="both"/>
        <w:rPr>
          <w:rFonts w:asciiTheme="minorHAnsi" w:hAnsiTheme="minorHAnsi" w:cstheme="minorHAnsi"/>
          <w:sz w:val="22"/>
          <w:szCs w:val="22"/>
        </w:rPr>
      </w:pPr>
      <w:r w:rsidRPr="00D11AA4">
        <w:rPr>
          <w:rFonts w:asciiTheme="minorHAnsi" w:hAnsiTheme="minorHAnsi" w:cstheme="minorHAnsi"/>
          <w:sz w:val="22"/>
          <w:szCs w:val="22"/>
        </w:rPr>
        <w:t>Βασικές αρχές της Σχολής περιλάμβαναν:</w:t>
      </w:r>
    </w:p>
    <w:p w:rsidR="00405325" w:rsidRDefault="00405325" w:rsidP="00D11AA4">
      <w:pPr>
        <w:numPr>
          <w:ilvl w:val="0"/>
          <w:numId w:val="1"/>
        </w:numPr>
        <w:spacing w:before="100" w:beforeAutospacing="1" w:after="100" w:afterAutospacing="1" w:line="240" w:lineRule="auto"/>
        <w:jc w:val="both"/>
      </w:pPr>
      <w:r>
        <w:rPr>
          <w:rStyle w:val="Strong"/>
        </w:rPr>
        <w:t>Η χρήση της δημοτικής γλώσσας:</w:t>
      </w:r>
      <w:r>
        <w:t xml:space="preserve"> Σε αντίθεση με την καθαρεύουσα που κυριαρχούσε στην εποχή, η δημοτική έκανε τη μάθηση πιο προσιτή και κατανοητή στους μαθητές.</w:t>
      </w:r>
    </w:p>
    <w:p w:rsidR="00405325" w:rsidRDefault="00405325" w:rsidP="00D11AA4">
      <w:pPr>
        <w:numPr>
          <w:ilvl w:val="0"/>
          <w:numId w:val="1"/>
        </w:numPr>
        <w:spacing w:before="100" w:beforeAutospacing="1" w:after="100" w:afterAutospacing="1" w:line="240" w:lineRule="auto"/>
        <w:jc w:val="both"/>
      </w:pPr>
      <w:r>
        <w:rPr>
          <w:rStyle w:val="Strong"/>
        </w:rPr>
        <w:t>Διαθεματική προσέγγιση:</w:t>
      </w:r>
      <w:r>
        <w:t xml:space="preserve"> Οι μαθητές ενθαρρύνονταν να εξετάζουν θέματα μέσα από διαφορετικά γνωστικά πεδία, συνδέοντας τη γνώση με την πραγματική ζωή.</w:t>
      </w:r>
    </w:p>
    <w:p w:rsidR="00405325" w:rsidRDefault="00405325" w:rsidP="00D11AA4">
      <w:pPr>
        <w:numPr>
          <w:ilvl w:val="0"/>
          <w:numId w:val="1"/>
        </w:numPr>
        <w:spacing w:before="100" w:beforeAutospacing="1" w:after="100" w:afterAutospacing="1" w:line="240" w:lineRule="auto"/>
        <w:jc w:val="both"/>
      </w:pPr>
      <w:r>
        <w:rPr>
          <w:rStyle w:val="Strong"/>
        </w:rPr>
        <w:t>Ενεργητική συμμετοχή:</w:t>
      </w:r>
      <w:r>
        <w:t xml:space="preserve"> Οι μαθητές συμμετείχαν ενεργά στη μαθησιακή διαδικασία, αντί να είναι παθητικοί αποδέκτες γνώσης.</w:t>
      </w:r>
    </w:p>
    <w:p w:rsidR="00405325" w:rsidRPr="00D11AA4" w:rsidRDefault="00D11AA4" w:rsidP="00405325">
      <w:pPr>
        <w:pStyle w:val="Heading4"/>
        <w:rPr>
          <w:rStyle w:val="Heading2Char"/>
          <w:b/>
          <w:i w:val="0"/>
          <w:color w:val="auto"/>
        </w:rPr>
      </w:pPr>
      <w:bookmarkStart w:id="20" w:name="_Toc185499304"/>
      <w:r>
        <w:rPr>
          <w:rStyle w:val="Heading2Char"/>
          <w:b/>
          <w:i w:val="0"/>
          <w:color w:val="auto"/>
        </w:rPr>
        <w:t xml:space="preserve">4.2 </w:t>
      </w:r>
      <w:r w:rsidR="00405325" w:rsidRPr="00D11AA4">
        <w:rPr>
          <w:rStyle w:val="Heading2Char"/>
          <w:b/>
          <w:i w:val="0"/>
          <w:color w:val="auto"/>
        </w:rPr>
        <w:t>Μαθήματα και Μέθοδοι Διδασκαλίας</w:t>
      </w:r>
      <w:bookmarkEnd w:id="20"/>
    </w:p>
    <w:p w:rsidR="00405325" w:rsidRPr="00D11AA4" w:rsidRDefault="00405325" w:rsidP="00D11AA4">
      <w:pPr>
        <w:pStyle w:val="NormalWeb"/>
        <w:jc w:val="both"/>
        <w:rPr>
          <w:rFonts w:asciiTheme="minorHAnsi" w:hAnsiTheme="minorHAnsi" w:cstheme="minorHAnsi"/>
          <w:sz w:val="22"/>
          <w:szCs w:val="22"/>
        </w:rPr>
      </w:pPr>
      <w:r w:rsidRPr="00D11AA4">
        <w:rPr>
          <w:rFonts w:asciiTheme="minorHAnsi" w:hAnsiTheme="minorHAnsi" w:cstheme="minorHAnsi"/>
          <w:sz w:val="22"/>
          <w:szCs w:val="22"/>
        </w:rPr>
        <w:t>Η Σχολή του Βόλου εισήγαγε μαθήματα που εστίαζαν στη σύνδεση της εκπαίδευσης με την καθημερινή ζωή, όπως γεωργία, οικιακή οικονομία και πρακτικές δεξιότητες. Επιπλέον, η διδασκαλία περιλάμβανε:</w:t>
      </w:r>
    </w:p>
    <w:p w:rsidR="00405325" w:rsidRPr="00D11AA4" w:rsidRDefault="00405325" w:rsidP="00D11AA4">
      <w:pPr>
        <w:numPr>
          <w:ilvl w:val="0"/>
          <w:numId w:val="2"/>
        </w:numPr>
        <w:spacing w:before="100" w:beforeAutospacing="1" w:after="100" w:afterAutospacing="1" w:line="240" w:lineRule="auto"/>
        <w:jc w:val="both"/>
        <w:rPr>
          <w:rFonts w:cstheme="minorHAnsi"/>
        </w:rPr>
      </w:pPr>
      <w:r w:rsidRPr="00D11AA4">
        <w:rPr>
          <w:rFonts w:cstheme="minorHAnsi"/>
        </w:rPr>
        <w:t>Ομαδικές εργασίες που ενίσχυαν τη συνεργασία.</w:t>
      </w:r>
    </w:p>
    <w:p w:rsidR="00405325" w:rsidRPr="00D11AA4" w:rsidRDefault="00405325" w:rsidP="00D11AA4">
      <w:pPr>
        <w:numPr>
          <w:ilvl w:val="0"/>
          <w:numId w:val="2"/>
        </w:numPr>
        <w:spacing w:before="100" w:beforeAutospacing="1" w:after="100" w:afterAutospacing="1" w:line="240" w:lineRule="auto"/>
        <w:jc w:val="both"/>
        <w:rPr>
          <w:rFonts w:cstheme="minorHAnsi"/>
        </w:rPr>
      </w:pPr>
      <w:r w:rsidRPr="00D11AA4">
        <w:rPr>
          <w:rFonts w:cstheme="minorHAnsi"/>
        </w:rPr>
        <w:t>Συζητήσεις στην τάξη για την ανάπτυξη της κριτικής σκέψης.</w:t>
      </w:r>
    </w:p>
    <w:p w:rsidR="00405325" w:rsidRPr="00D11AA4" w:rsidRDefault="00405325" w:rsidP="00D11AA4">
      <w:pPr>
        <w:numPr>
          <w:ilvl w:val="0"/>
          <w:numId w:val="2"/>
        </w:numPr>
        <w:spacing w:before="100" w:beforeAutospacing="1" w:after="100" w:afterAutospacing="1" w:line="240" w:lineRule="auto"/>
        <w:jc w:val="both"/>
        <w:rPr>
          <w:rFonts w:cstheme="minorHAnsi"/>
        </w:rPr>
      </w:pPr>
      <w:r w:rsidRPr="00D11AA4">
        <w:rPr>
          <w:rFonts w:cstheme="minorHAnsi"/>
        </w:rPr>
        <w:t>Πρακτική εφαρμογή γνώσεων μέσα από βιωματικές δραστηριότητες.</w:t>
      </w:r>
    </w:p>
    <w:p w:rsidR="00405325" w:rsidRPr="00D11AA4" w:rsidRDefault="00D11AA4" w:rsidP="00D11AA4">
      <w:pPr>
        <w:pStyle w:val="Heading2"/>
        <w:rPr>
          <w:color w:val="auto"/>
        </w:rPr>
      </w:pPr>
      <w:bookmarkStart w:id="21" w:name="_Toc185499305"/>
      <w:r>
        <w:rPr>
          <w:rStyle w:val="Strong"/>
          <w:bCs w:val="0"/>
          <w:color w:val="auto"/>
        </w:rPr>
        <w:t>4.3</w:t>
      </w:r>
      <w:r w:rsidR="00405325" w:rsidRPr="00D11AA4">
        <w:rPr>
          <w:rStyle w:val="Strong"/>
          <w:bCs w:val="0"/>
          <w:color w:val="auto"/>
        </w:rPr>
        <w:t xml:space="preserve"> Αντιδράσεις και Κοινωνικές Προκλήσεις</w:t>
      </w:r>
      <w:bookmarkEnd w:id="21"/>
    </w:p>
    <w:p w:rsidR="00405325" w:rsidRPr="00D11AA4" w:rsidRDefault="00405325" w:rsidP="00D11AA4">
      <w:pPr>
        <w:pStyle w:val="NormalWeb"/>
        <w:jc w:val="both"/>
        <w:rPr>
          <w:rFonts w:asciiTheme="minorHAnsi" w:hAnsiTheme="minorHAnsi" w:cstheme="minorHAnsi"/>
          <w:sz w:val="22"/>
          <w:szCs w:val="22"/>
        </w:rPr>
      </w:pPr>
      <w:r w:rsidRPr="00D11AA4">
        <w:rPr>
          <w:rFonts w:asciiTheme="minorHAnsi" w:hAnsiTheme="minorHAnsi" w:cstheme="minorHAnsi"/>
          <w:sz w:val="22"/>
          <w:szCs w:val="22"/>
        </w:rPr>
        <w:t xml:space="preserve">Η πρόοδος της Σχολής συνάντησε έντονες αντιδράσεις από την τοπική κοινωνία και την Εκκλησία. Κατηγορήθηκε ότι υπονομεύει τις παραδοσιακές αξίες και ότι προωθεί "ανατρεπτικές ιδέες." Το </w:t>
      </w:r>
      <w:r w:rsidRPr="00D11AA4">
        <w:rPr>
          <w:rStyle w:val="Strong"/>
          <w:rFonts w:asciiTheme="minorHAnsi" w:hAnsiTheme="minorHAnsi" w:cstheme="minorHAnsi"/>
          <w:sz w:val="22"/>
          <w:szCs w:val="22"/>
        </w:rPr>
        <w:t>"Ανάθεμα του Βόλου"</w:t>
      </w:r>
      <w:r w:rsidRPr="00D11AA4">
        <w:rPr>
          <w:rFonts w:asciiTheme="minorHAnsi" w:hAnsiTheme="minorHAnsi" w:cstheme="minorHAnsi"/>
          <w:sz w:val="22"/>
          <w:szCs w:val="22"/>
        </w:rPr>
        <w:t xml:space="preserve"> αποτέλεσε μία οργανωμένη προσπάθεια για την απαξίωση του έργου του Δελμούζου, με κατηγορίες για αθεΐα και απομάκρυνση από την ελληνική παράδοση.</w:t>
      </w:r>
    </w:p>
    <w:p w:rsidR="00405325" w:rsidRPr="00D11AA4" w:rsidRDefault="00405325" w:rsidP="00D11AA4">
      <w:pPr>
        <w:pStyle w:val="NormalWeb"/>
        <w:jc w:val="both"/>
        <w:rPr>
          <w:rFonts w:asciiTheme="minorHAnsi" w:hAnsiTheme="minorHAnsi" w:cstheme="minorHAnsi"/>
          <w:sz w:val="22"/>
          <w:szCs w:val="22"/>
        </w:rPr>
      </w:pPr>
      <w:r w:rsidRPr="00D11AA4">
        <w:rPr>
          <w:rFonts w:asciiTheme="minorHAnsi" w:hAnsiTheme="minorHAnsi" w:cstheme="minorHAnsi"/>
          <w:sz w:val="22"/>
          <w:szCs w:val="22"/>
        </w:rPr>
        <w:t>Το κλείσιμο της Σχολής το 1911 σηματοδότησε μια απογοήτευση για τον Δελμούζο, αλλά το έργο της Σχολής άφησε ανεξίτηλο αποτύπωμα στην ελληνική εκπαίδευση</w:t>
      </w:r>
      <w:r w:rsidR="00D11AA4" w:rsidRPr="00D11AA4">
        <w:rPr>
          <w:rFonts w:asciiTheme="minorHAnsi" w:hAnsiTheme="minorHAnsi" w:cstheme="minorHAnsi"/>
          <w:sz w:val="22"/>
          <w:szCs w:val="22"/>
        </w:rPr>
        <w:t xml:space="preserve"> </w:t>
      </w:r>
      <w:sdt>
        <w:sdtPr>
          <w:rPr>
            <w:rFonts w:asciiTheme="minorHAnsi" w:hAnsiTheme="minorHAnsi" w:cstheme="minorHAnsi"/>
            <w:sz w:val="22"/>
            <w:szCs w:val="22"/>
          </w:rPr>
          <w:id w:val="-1643493590"/>
          <w:citation/>
        </w:sdtPr>
        <w:sdtEndPr/>
        <w:sdtContent>
          <w:r w:rsidR="00D11AA4" w:rsidRPr="00D11AA4">
            <w:rPr>
              <w:rFonts w:asciiTheme="minorHAnsi" w:hAnsiTheme="minorHAnsi" w:cstheme="minorHAnsi"/>
              <w:sz w:val="22"/>
              <w:szCs w:val="22"/>
            </w:rPr>
            <w:fldChar w:fldCharType="begin"/>
          </w:r>
          <w:r w:rsidR="00D11AA4" w:rsidRPr="00D11AA4">
            <w:rPr>
              <w:rFonts w:asciiTheme="minorHAnsi" w:hAnsiTheme="minorHAnsi" w:cstheme="minorHAnsi"/>
              <w:sz w:val="22"/>
              <w:szCs w:val="22"/>
            </w:rPr>
            <w:instrText xml:space="preserve"> CITATION Κακ85 \l 1032 </w:instrText>
          </w:r>
          <w:r w:rsidR="00D11AA4" w:rsidRPr="00D11AA4">
            <w:rPr>
              <w:rFonts w:asciiTheme="minorHAnsi" w:hAnsiTheme="minorHAnsi" w:cstheme="minorHAnsi"/>
              <w:sz w:val="22"/>
              <w:szCs w:val="22"/>
            </w:rPr>
            <w:fldChar w:fldCharType="separate"/>
          </w:r>
          <w:r w:rsidR="00EF17FB" w:rsidRPr="00EF17FB">
            <w:rPr>
              <w:rFonts w:asciiTheme="minorHAnsi" w:hAnsiTheme="minorHAnsi" w:cstheme="minorHAnsi"/>
              <w:noProof/>
              <w:sz w:val="22"/>
              <w:szCs w:val="22"/>
            </w:rPr>
            <w:t>(Κακριδής, 1985)</w:t>
          </w:r>
          <w:r w:rsidR="00D11AA4" w:rsidRPr="00D11AA4">
            <w:rPr>
              <w:rFonts w:asciiTheme="minorHAnsi" w:hAnsiTheme="minorHAnsi" w:cstheme="minorHAnsi"/>
              <w:sz w:val="22"/>
              <w:szCs w:val="22"/>
            </w:rPr>
            <w:fldChar w:fldCharType="end"/>
          </w:r>
        </w:sdtContent>
      </w:sdt>
      <w:r w:rsidRPr="00D11AA4">
        <w:rPr>
          <w:rFonts w:asciiTheme="minorHAnsi" w:hAnsiTheme="minorHAnsi" w:cstheme="minorHAnsi"/>
          <w:sz w:val="22"/>
          <w:szCs w:val="22"/>
        </w:rPr>
        <w:t>.</w:t>
      </w:r>
    </w:p>
    <w:p w:rsidR="00405325" w:rsidRPr="00D11AA4" w:rsidRDefault="00405325" w:rsidP="00D11AA4">
      <w:pPr>
        <w:pStyle w:val="Heading2"/>
        <w:rPr>
          <w:color w:val="auto"/>
        </w:rPr>
      </w:pPr>
      <w:bookmarkStart w:id="22" w:name="_Toc185499306"/>
      <w:r w:rsidRPr="00D11AA4">
        <w:rPr>
          <w:rStyle w:val="Strong"/>
          <w:bCs w:val="0"/>
          <w:color w:val="auto"/>
        </w:rPr>
        <w:t>4.</w:t>
      </w:r>
      <w:r w:rsidR="00D11AA4">
        <w:rPr>
          <w:rStyle w:val="Strong"/>
          <w:bCs w:val="0"/>
          <w:color w:val="auto"/>
        </w:rPr>
        <w:t>4</w:t>
      </w:r>
      <w:r w:rsidRPr="00D11AA4">
        <w:rPr>
          <w:rStyle w:val="Strong"/>
          <w:bCs w:val="0"/>
          <w:color w:val="auto"/>
        </w:rPr>
        <w:t xml:space="preserve"> Κληρονομιά της Σχολής του Βόλου</w:t>
      </w:r>
      <w:bookmarkEnd w:id="22"/>
    </w:p>
    <w:p w:rsidR="00405325" w:rsidRDefault="00405325" w:rsidP="00405325">
      <w:pPr>
        <w:pStyle w:val="NormalWeb"/>
      </w:pPr>
      <w:r>
        <w:t>Παρά το κλείσιμο, η Σχολή του Βόλου επηρέασε βαθιά τη μεταγενέστερη εκπαιδευτική πολιτική. Οι μέθοδοι και οι ιδέες που εφαρμόστηκαν στη Σχολή αποτέλεσαν τη βάση για τις μετέπειτα εκπαιδευτικές μεταρρυθμίσεις στην Ελλάδα.</w:t>
      </w:r>
    </w:p>
    <w:p w:rsidR="00480BAB" w:rsidRPr="00D11AA4" w:rsidRDefault="00D11AA4" w:rsidP="00D11AA4">
      <w:pPr>
        <w:pStyle w:val="Heading2"/>
        <w:rPr>
          <w:rFonts w:eastAsia="Times New Roman"/>
          <w:b/>
          <w:color w:val="auto"/>
          <w:lang w:eastAsia="el-GR"/>
        </w:rPr>
      </w:pPr>
      <w:bookmarkStart w:id="23" w:name="_Toc185499307"/>
      <w:r>
        <w:rPr>
          <w:rFonts w:eastAsia="Times New Roman"/>
          <w:b/>
          <w:color w:val="auto"/>
          <w:lang w:eastAsia="el-GR"/>
        </w:rPr>
        <w:lastRenderedPageBreak/>
        <w:t xml:space="preserve">4.5 </w:t>
      </w:r>
      <w:r w:rsidR="00480BAB" w:rsidRPr="00D11AA4">
        <w:rPr>
          <w:rFonts w:eastAsia="Times New Roman"/>
          <w:b/>
          <w:color w:val="auto"/>
          <w:lang w:eastAsia="el-GR"/>
        </w:rPr>
        <w:t>Κατηγορίες για την "Αθεΐα" και το "Ανάθεμα του Βόλου"</w:t>
      </w:r>
      <w:bookmarkEnd w:id="23"/>
    </w:p>
    <w:p w:rsidR="00480BAB" w:rsidRPr="00D11AA4" w:rsidRDefault="00480BAB" w:rsidP="00D11AA4">
      <w:pPr>
        <w:spacing w:before="100" w:beforeAutospacing="1" w:after="100" w:afterAutospacing="1" w:line="240" w:lineRule="auto"/>
        <w:jc w:val="both"/>
        <w:rPr>
          <w:rFonts w:eastAsia="Times New Roman" w:cstheme="minorHAnsi"/>
          <w:lang w:eastAsia="el-GR"/>
        </w:rPr>
      </w:pPr>
      <w:r w:rsidRPr="00D11AA4">
        <w:rPr>
          <w:rFonts w:eastAsia="Times New Roman" w:cstheme="minorHAnsi"/>
          <w:lang w:eastAsia="el-GR"/>
        </w:rPr>
        <w:t>Κατά τη διάρκεια της θητείας του στη Σχολή του Βόλου (1908-1911), ο Δελμούζος κατηγορήθηκε από συντηρητικούς κύκλους για διάδοση αθεϊστικών και ανατρεπτικών ιδεών. Το "Ανάθεμα του Βόλου" αποτέλεσε μια οργανωμένη προσπάθεια σπίλωσης της φήμης του, με κατηγορίες ότι η Σχολή προωθούσε αξίες αντίθετες με την παράδοση και τη θρησκεία.</w:t>
      </w:r>
    </w:p>
    <w:p w:rsidR="00480BAB" w:rsidRPr="00D11AA4" w:rsidRDefault="00480BAB" w:rsidP="00D11AA4">
      <w:pPr>
        <w:spacing w:before="100" w:beforeAutospacing="1" w:after="100" w:afterAutospacing="1" w:line="240" w:lineRule="auto"/>
        <w:jc w:val="both"/>
        <w:rPr>
          <w:rFonts w:eastAsia="Times New Roman" w:cstheme="minorHAnsi"/>
          <w:lang w:eastAsia="el-GR"/>
        </w:rPr>
      </w:pPr>
      <w:r w:rsidRPr="00D11AA4">
        <w:rPr>
          <w:rFonts w:eastAsia="Times New Roman" w:cstheme="minorHAnsi"/>
          <w:lang w:eastAsia="el-GR"/>
        </w:rPr>
        <w:t>Οι κατηγορίες περιλάμβαναν:</w:t>
      </w:r>
    </w:p>
    <w:p w:rsidR="00480BAB" w:rsidRPr="00D11AA4" w:rsidRDefault="00480BAB" w:rsidP="00D11AA4">
      <w:pPr>
        <w:numPr>
          <w:ilvl w:val="0"/>
          <w:numId w:val="14"/>
        </w:numPr>
        <w:spacing w:before="100" w:beforeAutospacing="1" w:after="100" w:afterAutospacing="1" w:line="240" w:lineRule="auto"/>
        <w:jc w:val="both"/>
        <w:rPr>
          <w:rFonts w:eastAsia="Times New Roman" w:cstheme="minorHAnsi"/>
          <w:lang w:eastAsia="el-GR"/>
        </w:rPr>
      </w:pPr>
      <w:r w:rsidRPr="00D11AA4">
        <w:rPr>
          <w:rFonts w:eastAsia="Times New Roman" w:cstheme="minorHAnsi"/>
          <w:lang w:eastAsia="el-GR"/>
        </w:rPr>
        <w:t>Διδασκαλία που δεν συμβάδιζε με τις θρησκευτικές αντιλήψεις της εποχής.</w:t>
      </w:r>
    </w:p>
    <w:p w:rsidR="00480BAB" w:rsidRPr="00D11AA4" w:rsidRDefault="00480BAB" w:rsidP="00D11AA4">
      <w:pPr>
        <w:numPr>
          <w:ilvl w:val="0"/>
          <w:numId w:val="14"/>
        </w:numPr>
        <w:spacing w:before="100" w:beforeAutospacing="1" w:after="100" w:afterAutospacing="1" w:line="240" w:lineRule="auto"/>
        <w:jc w:val="both"/>
        <w:rPr>
          <w:rFonts w:eastAsia="Times New Roman" w:cstheme="minorHAnsi"/>
          <w:lang w:eastAsia="el-GR"/>
        </w:rPr>
      </w:pPr>
      <w:r w:rsidRPr="00D11AA4">
        <w:rPr>
          <w:rFonts w:eastAsia="Times New Roman" w:cstheme="minorHAnsi"/>
          <w:lang w:eastAsia="el-GR"/>
        </w:rPr>
        <w:t>Υπονόμευση της παραδοσιακής ηθικής μέσω της χρήσης της δημοτικής γλώσσας.</w:t>
      </w:r>
    </w:p>
    <w:p w:rsidR="00480BAB" w:rsidRPr="00D11AA4" w:rsidRDefault="00480BAB" w:rsidP="00D11AA4">
      <w:pPr>
        <w:numPr>
          <w:ilvl w:val="0"/>
          <w:numId w:val="14"/>
        </w:numPr>
        <w:spacing w:before="100" w:beforeAutospacing="1" w:after="100" w:afterAutospacing="1" w:line="240" w:lineRule="auto"/>
        <w:jc w:val="both"/>
        <w:rPr>
          <w:rFonts w:eastAsia="Times New Roman" w:cstheme="minorHAnsi"/>
          <w:lang w:eastAsia="el-GR"/>
        </w:rPr>
      </w:pPr>
      <w:r w:rsidRPr="00D11AA4">
        <w:rPr>
          <w:rFonts w:eastAsia="Times New Roman" w:cstheme="minorHAnsi"/>
          <w:lang w:eastAsia="el-GR"/>
        </w:rPr>
        <w:t>Ανατρεπτικές πολιτικές ιδέες που, σύμφωνα με τους κατήγορους, έθεταν σε κίνδυνο την κοινωνική συνοχή</w:t>
      </w:r>
      <w:r w:rsidR="00D11AA4">
        <w:rPr>
          <w:rFonts w:eastAsia="Times New Roman" w:cstheme="minorHAnsi"/>
          <w:lang w:eastAsia="el-GR"/>
        </w:rPr>
        <w:t xml:space="preserve"> </w:t>
      </w:r>
      <w:sdt>
        <w:sdtPr>
          <w:rPr>
            <w:rFonts w:eastAsia="Times New Roman" w:cstheme="minorHAnsi"/>
            <w:lang w:eastAsia="el-GR"/>
          </w:rPr>
          <w:id w:val="254104001"/>
          <w:citation/>
        </w:sdtPr>
        <w:sdtEndPr/>
        <w:sdtContent>
          <w:r w:rsidR="000704A3">
            <w:rPr>
              <w:rFonts w:eastAsia="Times New Roman" w:cstheme="minorHAnsi"/>
              <w:lang w:eastAsia="el-GR"/>
            </w:rPr>
            <w:fldChar w:fldCharType="begin"/>
          </w:r>
          <w:r w:rsidR="000704A3">
            <w:rPr>
              <w:rFonts w:eastAsia="Times New Roman" w:cstheme="minorHAnsi"/>
              <w:lang w:eastAsia="el-GR"/>
            </w:rPr>
            <w:instrText xml:space="preserve"> CITATION Κακ85 \l 1032 </w:instrText>
          </w:r>
          <w:r w:rsidR="000704A3">
            <w:rPr>
              <w:rFonts w:eastAsia="Times New Roman" w:cstheme="minorHAnsi"/>
              <w:lang w:eastAsia="el-GR"/>
            </w:rPr>
            <w:fldChar w:fldCharType="separate"/>
          </w:r>
          <w:r w:rsidR="00EF17FB" w:rsidRPr="00EF17FB">
            <w:rPr>
              <w:rFonts w:eastAsia="Times New Roman" w:cstheme="minorHAnsi"/>
              <w:noProof/>
              <w:lang w:eastAsia="el-GR"/>
            </w:rPr>
            <w:t>(Κακριδής, 1985)</w:t>
          </w:r>
          <w:r w:rsidR="000704A3">
            <w:rPr>
              <w:rFonts w:eastAsia="Times New Roman" w:cstheme="minorHAnsi"/>
              <w:lang w:eastAsia="el-GR"/>
            </w:rPr>
            <w:fldChar w:fldCharType="end"/>
          </w:r>
        </w:sdtContent>
      </w:sdt>
      <w:r w:rsidRPr="00D11AA4">
        <w:rPr>
          <w:rFonts w:eastAsia="Times New Roman" w:cstheme="minorHAnsi"/>
          <w:lang w:eastAsia="el-GR"/>
        </w:rPr>
        <w:t>.</w:t>
      </w:r>
    </w:p>
    <w:p w:rsidR="00480BAB" w:rsidRPr="00FA604E" w:rsidRDefault="00480BAB" w:rsidP="00FA604E">
      <w:pPr>
        <w:spacing w:before="100" w:beforeAutospacing="1" w:after="100" w:afterAutospacing="1" w:line="240" w:lineRule="auto"/>
        <w:jc w:val="both"/>
        <w:rPr>
          <w:rFonts w:eastAsia="Times New Roman" w:cstheme="minorHAnsi"/>
          <w:lang w:eastAsia="el-GR"/>
        </w:rPr>
      </w:pPr>
      <w:r w:rsidRPr="000704A3">
        <w:rPr>
          <w:rFonts w:eastAsia="Times New Roman" w:cstheme="minorHAnsi"/>
          <w:lang w:eastAsia="el-GR"/>
        </w:rPr>
        <w:t>Παρόλο που αυτές οι κατηγορίες ήταν αβάσιμες, προκάλεσαν το κλείσιμο της Σχολής του Βόλου και επηρέασαν την επαγγελματική του πορεία</w:t>
      </w:r>
      <w:r w:rsidR="00D11AA4" w:rsidRPr="000704A3">
        <w:rPr>
          <w:rFonts w:eastAsia="Times New Roman" w:cstheme="minorHAnsi"/>
          <w:lang w:eastAsia="el-GR"/>
        </w:rPr>
        <w:t xml:space="preserve"> </w:t>
      </w:r>
      <w:sdt>
        <w:sdtPr>
          <w:rPr>
            <w:rFonts w:eastAsia="Times New Roman" w:cstheme="minorHAnsi"/>
            <w:lang w:eastAsia="el-GR"/>
          </w:rPr>
          <w:id w:val="362014954"/>
          <w:citation/>
        </w:sdtPr>
        <w:sdtEndPr/>
        <w:sdtContent>
          <w:r w:rsidR="00D11AA4" w:rsidRPr="000704A3">
            <w:rPr>
              <w:rFonts w:eastAsia="Times New Roman" w:cstheme="minorHAnsi"/>
              <w:lang w:eastAsia="el-GR"/>
            </w:rPr>
            <w:fldChar w:fldCharType="begin"/>
          </w:r>
          <w:r w:rsidR="00D11AA4" w:rsidRPr="000704A3">
            <w:rPr>
              <w:rFonts w:eastAsia="Times New Roman" w:cstheme="minorHAnsi"/>
              <w:lang w:eastAsia="el-GR"/>
            </w:rPr>
            <w:instrText xml:space="preserve"> CITATION Παπ10 \l 1032 </w:instrText>
          </w:r>
          <w:r w:rsidR="00D11AA4" w:rsidRPr="000704A3">
            <w:rPr>
              <w:rFonts w:eastAsia="Times New Roman" w:cstheme="minorHAnsi"/>
              <w:lang w:eastAsia="el-GR"/>
            </w:rPr>
            <w:fldChar w:fldCharType="separate"/>
          </w:r>
          <w:r w:rsidR="00EF17FB" w:rsidRPr="00EF17FB">
            <w:rPr>
              <w:rFonts w:eastAsia="Times New Roman" w:cstheme="minorHAnsi"/>
              <w:noProof/>
              <w:lang w:eastAsia="el-GR"/>
            </w:rPr>
            <w:t>(Παπαδόπουλος, 2010)</w:t>
          </w:r>
          <w:r w:rsidR="00D11AA4" w:rsidRPr="000704A3">
            <w:rPr>
              <w:rFonts w:eastAsia="Times New Roman" w:cstheme="minorHAnsi"/>
              <w:lang w:eastAsia="el-GR"/>
            </w:rPr>
            <w:fldChar w:fldCharType="end"/>
          </w:r>
        </w:sdtContent>
      </w:sdt>
      <w:r w:rsidRPr="000704A3">
        <w:rPr>
          <w:rFonts w:eastAsia="Times New Roman" w:cstheme="minorHAnsi"/>
          <w:lang w:eastAsia="el-GR"/>
        </w:rPr>
        <w:t>.</w:t>
      </w:r>
    </w:p>
    <w:p w:rsidR="00480BAB" w:rsidRPr="00FA604E" w:rsidRDefault="00FA604E" w:rsidP="00FA604E">
      <w:pPr>
        <w:pStyle w:val="Heading2"/>
        <w:rPr>
          <w:rFonts w:eastAsia="Times New Roman"/>
          <w:b/>
          <w:color w:val="auto"/>
          <w:lang w:eastAsia="el-GR"/>
        </w:rPr>
      </w:pPr>
      <w:bookmarkStart w:id="24" w:name="_Toc185499308"/>
      <w:r>
        <w:rPr>
          <w:rFonts w:eastAsia="Times New Roman"/>
          <w:b/>
          <w:color w:val="auto"/>
          <w:lang w:eastAsia="el-GR"/>
        </w:rPr>
        <w:t xml:space="preserve">4.6 </w:t>
      </w:r>
      <w:r w:rsidR="00480BAB" w:rsidRPr="00FA604E">
        <w:rPr>
          <w:rFonts w:eastAsia="Times New Roman"/>
          <w:b/>
          <w:color w:val="auto"/>
          <w:lang w:eastAsia="el-GR"/>
        </w:rPr>
        <w:t>Η Δίκη του Ναυπλίου</w:t>
      </w:r>
      <w:bookmarkEnd w:id="24"/>
    </w:p>
    <w:p w:rsidR="00480BAB" w:rsidRPr="00FA604E" w:rsidRDefault="00480BAB" w:rsidP="00FA604E">
      <w:pPr>
        <w:spacing w:before="100" w:beforeAutospacing="1" w:after="100" w:afterAutospacing="1" w:line="276" w:lineRule="auto"/>
        <w:jc w:val="both"/>
        <w:rPr>
          <w:rFonts w:eastAsia="Times New Roman" w:cstheme="minorHAnsi"/>
          <w:lang w:eastAsia="el-GR"/>
        </w:rPr>
      </w:pPr>
      <w:r w:rsidRPr="00FA604E">
        <w:rPr>
          <w:rFonts w:eastAsia="Times New Roman" w:cstheme="minorHAnsi"/>
          <w:lang w:eastAsia="el-GR"/>
        </w:rPr>
        <w:t>Το 1914, ο Δελμούζος κατηγορήθηκε για "αντεθνική και ανήθικη δράση" και οδηγήθηκε σε δίκη στο Ναύπλιο. Η δίκη αυτή, γνωστή και ως "Δίκη του Δελμούζου", είχε σαφή ιδεολογικό χαρακτήρα και στόχευε στην υποβάθμιση των εκπαιδευτικών μεταρρυθμίσεων που προωθούσε. Ο ίδιος υπερασπίστηκε τις ιδέες του με σθένος και αθωώθηκε, αποδεικνύοντας την αβάσιμη φύση των κατηγοριών</w:t>
      </w:r>
      <w:r w:rsidR="00FA604E">
        <w:rPr>
          <w:rFonts w:eastAsia="Times New Roman" w:cstheme="minorHAnsi"/>
          <w:lang w:eastAsia="el-GR"/>
        </w:rPr>
        <w:t xml:space="preserve"> </w:t>
      </w:r>
      <w:sdt>
        <w:sdtPr>
          <w:rPr>
            <w:rFonts w:eastAsia="Times New Roman" w:cstheme="minorHAnsi"/>
            <w:lang w:eastAsia="el-GR"/>
          </w:rPr>
          <w:id w:val="-421027281"/>
          <w:citation/>
        </w:sdtPr>
        <w:sdtEndPr/>
        <w:sdtContent>
          <w:r w:rsidR="00FA604E">
            <w:rPr>
              <w:rFonts w:eastAsia="Times New Roman" w:cstheme="minorHAnsi"/>
              <w:lang w:eastAsia="el-GR"/>
            </w:rPr>
            <w:fldChar w:fldCharType="begin"/>
          </w:r>
          <w:r w:rsidR="00FA604E">
            <w:rPr>
              <w:rFonts w:eastAsia="Times New Roman" w:cstheme="minorHAnsi"/>
              <w:lang w:eastAsia="el-GR"/>
            </w:rPr>
            <w:instrText xml:space="preserve">CITATION Γού13 \l 1032 </w:instrText>
          </w:r>
          <w:r w:rsidR="00FA604E">
            <w:rPr>
              <w:rFonts w:eastAsia="Times New Roman" w:cstheme="minorHAnsi"/>
              <w:lang w:eastAsia="el-GR"/>
            </w:rPr>
            <w:fldChar w:fldCharType="separate"/>
          </w:r>
          <w:r w:rsidR="00EF17FB" w:rsidRPr="00EF17FB">
            <w:rPr>
              <w:rFonts w:eastAsia="Times New Roman" w:cstheme="minorHAnsi"/>
              <w:noProof/>
              <w:lang w:eastAsia="el-GR"/>
            </w:rPr>
            <w:t>(Γούτσος, 2013)</w:t>
          </w:r>
          <w:r w:rsidR="00FA604E">
            <w:rPr>
              <w:rFonts w:eastAsia="Times New Roman" w:cstheme="minorHAnsi"/>
              <w:lang w:eastAsia="el-GR"/>
            </w:rPr>
            <w:fldChar w:fldCharType="end"/>
          </w:r>
        </w:sdtContent>
      </w:sdt>
      <w:r w:rsidRPr="00FA604E">
        <w:rPr>
          <w:rFonts w:eastAsia="Times New Roman" w:cstheme="minorHAnsi"/>
          <w:lang w:eastAsia="el-GR"/>
        </w:rPr>
        <w:t>.</w:t>
      </w:r>
    </w:p>
    <w:p w:rsidR="004128A5" w:rsidRPr="00FA604E" w:rsidRDefault="004128A5" w:rsidP="00FA604E">
      <w:pPr>
        <w:spacing w:before="100" w:beforeAutospacing="1" w:after="100" w:afterAutospacing="1" w:line="276" w:lineRule="auto"/>
        <w:jc w:val="both"/>
        <w:rPr>
          <w:rFonts w:eastAsia="Times New Roman" w:cstheme="minorHAnsi"/>
          <w:lang w:eastAsia="el-GR"/>
        </w:rPr>
      </w:pPr>
      <w:r w:rsidRPr="00FA604E">
        <w:rPr>
          <w:rFonts w:eastAsia="Times New Roman" w:cstheme="minorHAnsi"/>
          <w:lang w:eastAsia="el-GR"/>
        </w:rPr>
        <w:t xml:space="preserve">Στις 16 Απριλίου 1914, στο Ναύπλιο, ξεκίνησε η δίκη στο Εφετείο, παρουσία 110 μαρτύρων, τεσσάρων συνηγόρων και 12 κατηγορουμένων. Ανάμεσα στους κατηγορουμένους βρέθηκαν ο παιδαγωγός και υπέρμαχος της δημοτικής γλώσσας, Αλέξανδρος Δελμούζος, και ο γνωστός γιατρός του Βόλου, Δημήτριος </w:t>
      </w:r>
      <w:proofErr w:type="spellStart"/>
      <w:r w:rsidRPr="00FA604E">
        <w:rPr>
          <w:rFonts w:eastAsia="Times New Roman" w:cstheme="minorHAnsi"/>
          <w:lang w:eastAsia="el-GR"/>
        </w:rPr>
        <w:t>Σαράτσης</w:t>
      </w:r>
      <w:proofErr w:type="spellEnd"/>
      <w:r w:rsidRPr="00FA604E">
        <w:rPr>
          <w:rFonts w:eastAsia="Times New Roman" w:cstheme="minorHAnsi"/>
          <w:lang w:eastAsia="el-GR"/>
        </w:rPr>
        <w:t>. Οι κατηγορίες που τους αποδόθηκαν ήταν ότι προωθούσαν αθεϊστικές ιδέες μέσω διδασκαλίας και εντύπων, όπως ότι «δεν υπάρχει Θεός», ότι «η θρησκεία είναι η άρνηση της σκέψης», και άλλες παρόμοιες απόψεις που θεωρήθηκαν ότι αντιβαίνουν στη θρησκεία και την ηθική.</w:t>
      </w:r>
    </w:p>
    <w:p w:rsidR="004128A5" w:rsidRPr="00FA604E" w:rsidRDefault="004128A5" w:rsidP="00FA604E">
      <w:pPr>
        <w:spacing w:before="100" w:beforeAutospacing="1" w:after="100" w:afterAutospacing="1" w:line="276" w:lineRule="auto"/>
        <w:jc w:val="both"/>
        <w:rPr>
          <w:rFonts w:eastAsia="Times New Roman" w:cstheme="minorHAnsi"/>
          <w:lang w:eastAsia="el-GR"/>
        </w:rPr>
      </w:pPr>
      <w:r w:rsidRPr="00FA604E">
        <w:rPr>
          <w:rFonts w:eastAsia="Times New Roman" w:cstheme="minorHAnsi"/>
          <w:lang w:eastAsia="el-GR"/>
        </w:rPr>
        <w:t>Οι κατηγορίες βασίζονταν σε περιστατικά όπως η άρνηση μιας φιλολόγου να ασπαστεί το χέρι του επισκόπου Δημητριάδος, φήμες για προσβλητική αναφορά του Δελμούζου στον Χριστό, και γεγονότα στο Παρθεναγωγείο Βόλου, όπως εκδρομές όπου «φαίνονταν τα πόδια» των μαθητριών, χιονοπόλεμος με τον Δελμούζο και η απουσία καθημερινής προσευχής.</w:t>
      </w:r>
    </w:p>
    <w:p w:rsidR="004128A5" w:rsidRPr="00FA604E" w:rsidRDefault="004128A5" w:rsidP="00FA604E">
      <w:pPr>
        <w:spacing w:before="100" w:beforeAutospacing="1" w:after="100" w:afterAutospacing="1" w:line="276" w:lineRule="auto"/>
        <w:jc w:val="both"/>
        <w:rPr>
          <w:rFonts w:eastAsia="Times New Roman" w:cstheme="minorHAnsi"/>
          <w:lang w:eastAsia="el-GR"/>
        </w:rPr>
      </w:pPr>
      <w:r w:rsidRPr="00FA604E">
        <w:rPr>
          <w:rFonts w:eastAsia="Times New Roman" w:cstheme="minorHAnsi"/>
          <w:lang w:eastAsia="el-GR"/>
        </w:rPr>
        <w:t xml:space="preserve">Η αντιπαράθεση ξεκίνησε το 1911, όταν το περιστατικό με τον επίσκοπο προκάλεσε ηθικό πανικό, με την τοπική εφημερίδα «Κήρυξ» και τον εκδότη της, Δημοσθένη </w:t>
      </w:r>
      <w:proofErr w:type="spellStart"/>
      <w:r w:rsidRPr="00FA604E">
        <w:rPr>
          <w:rFonts w:eastAsia="Times New Roman" w:cstheme="minorHAnsi"/>
          <w:lang w:eastAsia="el-GR"/>
        </w:rPr>
        <w:t>Κούρτοβικ</w:t>
      </w:r>
      <w:proofErr w:type="spellEnd"/>
      <w:r w:rsidRPr="00FA604E">
        <w:rPr>
          <w:rFonts w:eastAsia="Times New Roman" w:cstheme="minorHAnsi"/>
          <w:lang w:eastAsia="el-GR"/>
        </w:rPr>
        <w:t>, να ηγούνται της καμπάνιας κατά του Παρθεναγωγείου. Ακολούθησε συλλαλητήριο στον Βόλο και απόφαση του δημοτικού συμβουλίου για το άμεσο κλείσιμο του σχολείου, το οποίο, στα τριάμισι χρόνια λειτουργίας του, είχε πρωτοπορήσει στη διδασκαλία της δημοτικής γλώσσας και σύγχρονων μαθημάτων, όπως φυσικές επιστήμες και τεχνητή αναπνοή, με έμφαση στη βιωματική μάθηση και την αυτενέργεια των μαθητών.</w:t>
      </w:r>
    </w:p>
    <w:p w:rsidR="004128A5" w:rsidRPr="00FA604E" w:rsidRDefault="004128A5" w:rsidP="00FA604E">
      <w:pPr>
        <w:spacing w:before="100" w:beforeAutospacing="1" w:after="100" w:afterAutospacing="1" w:line="276" w:lineRule="auto"/>
        <w:jc w:val="both"/>
        <w:rPr>
          <w:rFonts w:eastAsia="Times New Roman" w:cstheme="minorHAnsi"/>
          <w:lang w:eastAsia="el-GR"/>
        </w:rPr>
      </w:pPr>
      <w:r w:rsidRPr="00FA604E">
        <w:rPr>
          <w:rFonts w:eastAsia="Times New Roman" w:cstheme="minorHAnsi"/>
          <w:lang w:eastAsia="el-GR"/>
        </w:rPr>
        <w:lastRenderedPageBreak/>
        <w:t>Η δίκη του Ναυπλίου αποτέλεσε πεδίο σύγκρουσης γλωσσικών και κοινωνικών ζητημάτων. Οι μάρτυρες κατηγορίας συνέδεσαν τον δημοτικισμό με τον σοσιαλισμό, την αθεΐα, ακόμα και τη χορτοφαγία, ενώ ο εισαγγελέας αναφέρθηκε στις σπουδές του Δελμούζου στη Γερμανία ως «ακατάλληλες για την Ελλάδα». Παράλληλα, οι μαθήτριες του Παρθεναγωγείου θεωρήθηκαν ότι έχαναν τη «γυναικεία αρετή» λόγω της ελευθερίας που απολάμβαναν</w:t>
      </w:r>
      <w:r w:rsidR="00FA604E">
        <w:rPr>
          <w:rFonts w:eastAsia="Times New Roman" w:cstheme="minorHAnsi"/>
          <w:lang w:eastAsia="el-GR"/>
        </w:rPr>
        <w:t xml:space="preserve"> </w:t>
      </w:r>
      <w:sdt>
        <w:sdtPr>
          <w:rPr>
            <w:rFonts w:eastAsia="Times New Roman" w:cstheme="minorHAnsi"/>
            <w:lang w:eastAsia="el-GR"/>
          </w:rPr>
          <w:id w:val="1550109618"/>
          <w:citation/>
        </w:sdtPr>
        <w:sdtEndPr/>
        <w:sdtContent>
          <w:r w:rsidR="00FA604E">
            <w:rPr>
              <w:rFonts w:eastAsia="Times New Roman" w:cstheme="minorHAnsi"/>
              <w:lang w:eastAsia="el-GR"/>
            </w:rPr>
            <w:fldChar w:fldCharType="begin"/>
          </w:r>
          <w:r w:rsidR="00FA604E">
            <w:rPr>
              <w:rFonts w:eastAsia="Times New Roman" w:cstheme="minorHAnsi"/>
              <w:lang w:eastAsia="el-GR"/>
            </w:rPr>
            <w:instrText xml:space="preserve"> CITATION Γού13 \l 1032 </w:instrText>
          </w:r>
          <w:r w:rsidR="00FA604E">
            <w:rPr>
              <w:rFonts w:eastAsia="Times New Roman" w:cstheme="minorHAnsi"/>
              <w:lang w:eastAsia="el-GR"/>
            </w:rPr>
            <w:fldChar w:fldCharType="separate"/>
          </w:r>
          <w:r w:rsidR="00EF17FB" w:rsidRPr="00EF17FB">
            <w:rPr>
              <w:rFonts w:eastAsia="Times New Roman" w:cstheme="minorHAnsi"/>
              <w:noProof/>
              <w:lang w:eastAsia="el-GR"/>
            </w:rPr>
            <w:t>(Γούτσος, 2013)</w:t>
          </w:r>
          <w:r w:rsidR="00FA604E">
            <w:rPr>
              <w:rFonts w:eastAsia="Times New Roman" w:cstheme="minorHAnsi"/>
              <w:lang w:eastAsia="el-GR"/>
            </w:rPr>
            <w:fldChar w:fldCharType="end"/>
          </w:r>
        </w:sdtContent>
      </w:sdt>
      <w:r w:rsidRPr="00FA604E">
        <w:rPr>
          <w:rFonts w:eastAsia="Times New Roman" w:cstheme="minorHAnsi"/>
          <w:lang w:eastAsia="el-GR"/>
        </w:rPr>
        <w:t>.</w:t>
      </w:r>
    </w:p>
    <w:p w:rsidR="004128A5" w:rsidRDefault="004128A5" w:rsidP="00FA604E">
      <w:pPr>
        <w:spacing w:before="100" w:beforeAutospacing="1" w:after="100" w:afterAutospacing="1" w:line="276" w:lineRule="auto"/>
        <w:jc w:val="both"/>
        <w:rPr>
          <w:rFonts w:eastAsia="Times New Roman" w:cstheme="minorHAnsi"/>
          <w:lang w:eastAsia="el-GR"/>
        </w:rPr>
      </w:pPr>
      <w:r w:rsidRPr="00FA604E">
        <w:rPr>
          <w:rFonts w:eastAsia="Times New Roman" w:cstheme="minorHAnsi"/>
          <w:lang w:eastAsia="el-GR"/>
        </w:rPr>
        <w:t>Η δίκη κατέληξε στις 28 Απριλίου 1914 με την πανηγυρική αθώωση των κατηγορουμένων. Τα γεγονότα, γνωστά ως «</w:t>
      </w:r>
      <w:proofErr w:type="spellStart"/>
      <w:r w:rsidRPr="00FA604E">
        <w:rPr>
          <w:rFonts w:eastAsia="Times New Roman" w:cstheme="minorHAnsi"/>
          <w:lang w:eastAsia="el-GR"/>
        </w:rPr>
        <w:t>αθεϊκά</w:t>
      </w:r>
      <w:proofErr w:type="spellEnd"/>
      <w:r w:rsidRPr="00FA604E">
        <w:rPr>
          <w:rFonts w:eastAsia="Times New Roman" w:cstheme="minorHAnsi"/>
          <w:lang w:eastAsia="el-GR"/>
        </w:rPr>
        <w:t xml:space="preserve"> του Βόλου», άφησαν ανεξίτηλο αποτύπωμα στη νεότερη ελληνική ιστορία, συνδέοντας τον γλωσσικό εκσυγχρονισμό με εθνικά, θρησκευτικά και κοινωνικά ζητήματα. Δύο μήνες αργότερα, η δολοφονία του αρχιδούκα Φερδινάνδου σηματοδότησε την έναρξη του ταραγμένου 20ού αιώνα, στον οποίο η γλωσσική διαμάχη θα συνέχιζε να αποτελεί πηγή κοινωνικών συγκρούσεων.</w:t>
      </w:r>
    </w:p>
    <w:p w:rsidR="0041752C" w:rsidRDefault="0041752C" w:rsidP="0041752C">
      <w:pPr>
        <w:pStyle w:val="Heading1"/>
        <w:numPr>
          <w:ilvl w:val="0"/>
          <w:numId w:val="27"/>
        </w:numPr>
        <w:rPr>
          <w:rFonts w:eastAsia="Times New Roman"/>
          <w:b/>
          <w:color w:val="auto"/>
          <w:lang w:eastAsia="el-GR"/>
        </w:rPr>
      </w:pPr>
      <w:bookmarkStart w:id="25" w:name="_Toc185499309"/>
      <w:r w:rsidRPr="0041752C">
        <w:rPr>
          <w:rFonts w:eastAsia="Times New Roman"/>
          <w:b/>
          <w:color w:val="auto"/>
          <w:lang w:eastAsia="el-GR"/>
        </w:rPr>
        <w:t>Η Διάσπαση του Εκπαιδευτικού Ομίλου και η σύγκρουση με τον Γληνό</w:t>
      </w:r>
      <w:bookmarkEnd w:id="25"/>
    </w:p>
    <w:p w:rsidR="0041752C" w:rsidRPr="001E7BFB" w:rsidRDefault="0041752C" w:rsidP="0041752C">
      <w:pPr>
        <w:pStyle w:val="NormalWeb"/>
        <w:spacing w:line="276" w:lineRule="auto"/>
        <w:jc w:val="both"/>
        <w:rPr>
          <w:rFonts w:asciiTheme="minorHAnsi" w:hAnsiTheme="minorHAnsi" w:cstheme="minorHAnsi"/>
          <w:sz w:val="22"/>
          <w:szCs w:val="22"/>
        </w:rPr>
      </w:pPr>
      <w:r w:rsidRPr="001E7BFB">
        <w:rPr>
          <w:rFonts w:asciiTheme="minorHAnsi" w:hAnsiTheme="minorHAnsi" w:cstheme="minorHAnsi"/>
          <w:sz w:val="22"/>
          <w:szCs w:val="22"/>
        </w:rPr>
        <w:t>Η ελληνική κοινωνία του 19ου αιώνα, λόγω συγκεκριμένων ιστορικών συνθηκών, δεν ακολούθησε τις διαδικασίες που θα μπορούσαν να την οδηγήσουν σε ένα επίπεδο ανάπτυξης αντίστοιχο με αυτό των καπιταλιστικών χωρών της Δυτικής Ευρώπης. Η οικονομία της παρέμεινε κυρίως αγροτική και υπανάπτυκτη, με έντονο μεταπρατικό χαρακτήρα. Παρ' όλα αυτά, η ελληνική αστική τάξη, ιδιαίτερα κατά τις τελευταίες δεκαετίες του 19ου αιώνα και με μεγαλύτερη ένταση στις αρχές του 20ού, κατέβαλε προσπάθειες να εξελιχθεί σε μία πλήρως συγκροτημένη αστική τάξη, με στόχο να αποκτήσει κυρίαρχη θέση στο πολιτικό και κοινωνικό πεδίο της εποχής</w:t>
      </w:r>
      <w:r w:rsidR="001E7BFB">
        <w:rPr>
          <w:rFonts w:asciiTheme="minorHAnsi" w:hAnsiTheme="minorHAnsi" w:cstheme="minorHAnsi"/>
          <w:sz w:val="22"/>
          <w:szCs w:val="22"/>
          <w:lang w:val="en-US"/>
        </w:rPr>
        <w:t xml:space="preserve"> </w:t>
      </w:r>
      <w:sdt>
        <w:sdtPr>
          <w:rPr>
            <w:rFonts w:asciiTheme="minorHAnsi" w:hAnsiTheme="minorHAnsi" w:cstheme="minorHAnsi"/>
            <w:sz w:val="22"/>
            <w:szCs w:val="22"/>
            <w:lang w:val="en-US"/>
          </w:rPr>
          <w:id w:val="-177278158"/>
          <w:citation/>
        </w:sdtPr>
        <w:sdtEndPr/>
        <w:sdtContent>
          <w:r w:rsidR="001E7BFB">
            <w:rPr>
              <w:rFonts w:asciiTheme="minorHAnsi" w:hAnsiTheme="minorHAnsi" w:cstheme="minorHAnsi"/>
              <w:sz w:val="22"/>
              <w:szCs w:val="22"/>
              <w:lang w:val="en-US"/>
            </w:rPr>
            <w:fldChar w:fldCharType="begin"/>
          </w:r>
          <w:r w:rsidR="001E7BFB">
            <w:rPr>
              <w:rFonts w:asciiTheme="minorHAnsi" w:hAnsiTheme="minorHAnsi" w:cstheme="minorHAnsi"/>
              <w:sz w:val="22"/>
              <w:szCs w:val="22"/>
            </w:rPr>
            <w:instrText xml:space="preserve"> CITATION Μέλ21 \l 1032 </w:instrText>
          </w:r>
          <w:r w:rsidR="001E7BFB">
            <w:rPr>
              <w:rFonts w:asciiTheme="minorHAnsi" w:hAnsiTheme="minorHAnsi" w:cstheme="minorHAnsi"/>
              <w:sz w:val="22"/>
              <w:szCs w:val="22"/>
              <w:lang w:val="en-US"/>
            </w:rPr>
            <w:fldChar w:fldCharType="separate"/>
          </w:r>
          <w:r w:rsidR="00EF17FB" w:rsidRPr="00EF17FB">
            <w:rPr>
              <w:rFonts w:asciiTheme="minorHAnsi" w:hAnsiTheme="minorHAnsi" w:cstheme="minorHAnsi"/>
              <w:noProof/>
              <w:sz w:val="22"/>
              <w:szCs w:val="22"/>
            </w:rPr>
            <w:t>(Μέλιοπουλος, 2021)</w:t>
          </w:r>
          <w:r w:rsidR="001E7BFB">
            <w:rPr>
              <w:rFonts w:asciiTheme="minorHAnsi" w:hAnsiTheme="minorHAnsi" w:cstheme="minorHAnsi"/>
              <w:sz w:val="22"/>
              <w:szCs w:val="22"/>
              <w:lang w:val="en-US"/>
            </w:rPr>
            <w:fldChar w:fldCharType="end"/>
          </w:r>
        </w:sdtContent>
      </w:sdt>
      <w:r w:rsidRPr="001E7BFB">
        <w:rPr>
          <w:rFonts w:asciiTheme="minorHAnsi" w:hAnsiTheme="minorHAnsi" w:cstheme="minorHAnsi"/>
          <w:sz w:val="22"/>
          <w:szCs w:val="22"/>
        </w:rPr>
        <w:t>.</w:t>
      </w:r>
    </w:p>
    <w:p w:rsidR="0041752C" w:rsidRPr="0041752C" w:rsidRDefault="0041752C" w:rsidP="0041752C">
      <w:pPr>
        <w:pStyle w:val="NormalWeb"/>
        <w:spacing w:line="276" w:lineRule="auto"/>
        <w:jc w:val="both"/>
        <w:rPr>
          <w:rFonts w:asciiTheme="minorHAnsi" w:hAnsiTheme="minorHAnsi" w:cstheme="minorHAnsi"/>
          <w:sz w:val="22"/>
          <w:szCs w:val="22"/>
        </w:rPr>
      </w:pPr>
      <w:r w:rsidRPr="0041752C">
        <w:rPr>
          <w:rFonts w:asciiTheme="minorHAnsi" w:hAnsiTheme="minorHAnsi" w:cstheme="minorHAnsi"/>
          <w:sz w:val="22"/>
          <w:szCs w:val="22"/>
        </w:rPr>
        <w:t xml:space="preserve">Σημαντικά γεγονότα, όπως η ήττα του 1897, τα </w:t>
      </w:r>
      <w:proofErr w:type="spellStart"/>
      <w:r w:rsidRPr="0041752C">
        <w:rPr>
          <w:rFonts w:asciiTheme="minorHAnsi" w:hAnsiTheme="minorHAnsi" w:cstheme="minorHAnsi"/>
          <w:sz w:val="22"/>
          <w:szCs w:val="22"/>
        </w:rPr>
        <w:t>Ευαγγελιακά</w:t>
      </w:r>
      <w:proofErr w:type="spellEnd"/>
      <w:r w:rsidRPr="0041752C">
        <w:rPr>
          <w:rFonts w:asciiTheme="minorHAnsi" w:hAnsiTheme="minorHAnsi" w:cstheme="minorHAnsi"/>
          <w:sz w:val="22"/>
          <w:szCs w:val="22"/>
        </w:rPr>
        <w:t xml:space="preserve"> του 1901, το κίνημα στο Γουδί το 1909 και η ανάληψη της διακυβέρνησης από τον Ελευθέριο Βενιζέλο το 1910, διαμόρφωσαν τις συνθήκες της περιόδου, συγκλονίζοντας την ελληνική κοινωνία. Μέσα σε αυτό το ιστορικό περιβάλλον, το 1910, ιδρύθηκε ο Εκπαιδευτικός Όμιλος, με σκοπό «την αναγέννηση της παιδείας στην Ελλάδα». Αυτή η ίδρυση </w:t>
      </w:r>
      <w:proofErr w:type="spellStart"/>
      <w:r w:rsidRPr="0041752C">
        <w:rPr>
          <w:rFonts w:asciiTheme="minorHAnsi" w:hAnsiTheme="minorHAnsi" w:cstheme="minorHAnsi"/>
          <w:sz w:val="22"/>
          <w:szCs w:val="22"/>
        </w:rPr>
        <w:t>συνέπεσε</w:t>
      </w:r>
      <w:proofErr w:type="spellEnd"/>
      <w:r w:rsidRPr="0041752C">
        <w:rPr>
          <w:rFonts w:asciiTheme="minorHAnsi" w:hAnsiTheme="minorHAnsi" w:cstheme="minorHAnsi"/>
          <w:sz w:val="22"/>
          <w:szCs w:val="22"/>
        </w:rPr>
        <w:t xml:space="preserve"> με μία κρίσιμη φάση της ιστορίας, όταν η ελληνική αστική τάξη, όπως αναφέρεται στη Διακήρυξη του Εκπαιδευτικού Ομίλου το 1927, βρισκόταν στη «δημιουργικότερη στιγμή της», προσπαθώντας να ολοκληρώσει το «εθνικό» της έργο.</w:t>
      </w:r>
    </w:p>
    <w:p w:rsidR="0041752C" w:rsidRDefault="0041752C" w:rsidP="0041752C">
      <w:pPr>
        <w:pStyle w:val="NormalWeb"/>
        <w:spacing w:line="276" w:lineRule="auto"/>
        <w:jc w:val="both"/>
      </w:pPr>
      <w:r w:rsidRPr="0041752C">
        <w:rPr>
          <w:rFonts w:asciiTheme="minorHAnsi" w:hAnsiTheme="minorHAnsi" w:cstheme="minorHAnsi"/>
          <w:sz w:val="22"/>
          <w:szCs w:val="22"/>
        </w:rPr>
        <w:t>Στους αρχικούς στόχους του Εκπαιδευτικού Ομίλου περιλαμβανόταν η προσπάθεια να ξεπεραστεί και να εξαλειφθεί ο πνευματικός μεσαίωνας που είχε επικρατήσει στο ανεξάρτητο ελληνικό κράτος κατά τον 19ο αιώνα και συνέχιζε να υφίσταται στις αρχές του 20ού αιώνα.</w:t>
      </w:r>
    </w:p>
    <w:p w:rsidR="0041752C" w:rsidRPr="0041752C" w:rsidRDefault="0041752C" w:rsidP="0041752C">
      <w:pPr>
        <w:pStyle w:val="NormalWeb"/>
        <w:spacing w:line="276" w:lineRule="auto"/>
        <w:jc w:val="both"/>
        <w:rPr>
          <w:rFonts w:asciiTheme="minorHAnsi" w:hAnsiTheme="minorHAnsi" w:cstheme="minorHAnsi"/>
          <w:sz w:val="22"/>
          <w:szCs w:val="22"/>
        </w:rPr>
      </w:pPr>
      <w:r w:rsidRPr="0041752C">
        <w:rPr>
          <w:rFonts w:asciiTheme="minorHAnsi" w:hAnsiTheme="minorHAnsi" w:cstheme="minorHAnsi"/>
          <w:sz w:val="22"/>
          <w:szCs w:val="22"/>
        </w:rPr>
        <w:t xml:space="preserve">Η διάσπαση του Εκπαιδευτικού Ομίλου ήταν αποτέλεσμα των κοινωνικών και πολιτικών ανακατατάξεων της δεκαετίας του 1920-1930, που επηρέασαν έντονα την Ελλάδα και τον κόσμο. Μετά τη λήξη του Α’ Παγκοσμίου Πολέμου, η παγκόσμια σκηνή αναμορφώθηκε από γεγονότα όπως η Οκτωβριανή Επανάσταση στη Ρωσία, που ανέδειξε νέες προοπτικές για την κοινωνική απελευθέρωση και ενίσχυσε το εργατικό κίνημα. Η ενίσχυση των κομμουνιστικών κομμάτων προκάλεσε ανησυχία στις αστικές τάξεις, </w:t>
      </w:r>
      <w:r w:rsidRPr="0041752C">
        <w:rPr>
          <w:rFonts w:asciiTheme="minorHAnsi" w:hAnsiTheme="minorHAnsi" w:cstheme="minorHAnsi"/>
          <w:sz w:val="22"/>
          <w:szCs w:val="22"/>
        </w:rPr>
        <w:lastRenderedPageBreak/>
        <w:t>οι οποίες αντέδρασαν εντείνοντας την πίεση στα λαϊκά στρώματα και επιδιώκοντας να περιορίσουν τις διεκδικήσεις τους για καλύτερες συνθήκες διαβίωσης, εκπαίδευση και ελευθερία.</w:t>
      </w:r>
    </w:p>
    <w:p w:rsidR="0041752C" w:rsidRPr="0041752C" w:rsidRDefault="0041752C" w:rsidP="0041752C">
      <w:pPr>
        <w:pStyle w:val="NormalWeb"/>
        <w:spacing w:line="276" w:lineRule="auto"/>
        <w:jc w:val="both"/>
        <w:rPr>
          <w:rFonts w:asciiTheme="minorHAnsi" w:hAnsiTheme="minorHAnsi" w:cstheme="minorHAnsi"/>
          <w:sz w:val="22"/>
          <w:szCs w:val="22"/>
        </w:rPr>
      </w:pPr>
      <w:r w:rsidRPr="0041752C">
        <w:rPr>
          <w:rFonts w:asciiTheme="minorHAnsi" w:hAnsiTheme="minorHAnsi" w:cstheme="minorHAnsi"/>
          <w:sz w:val="22"/>
          <w:szCs w:val="22"/>
        </w:rPr>
        <w:t>Στην Ελλάδα, αυτή η περίοδος χαρακτηρίστηκε από τον αντίκτυπο της Μικρασιατικής Καταστροφής, που έφερε κύματα προσφύγων και επιδείνωσε τη φτώχεια. Παράλληλα, η ίδρυση και δράση του Κ.Κ.Ε. διαμόρφωσε νέες συνθήκες, πυροδοτώντας ταξικούς αγώνες. Στον τομέα της εκπαίδευσης, παρά την παρουσία του Εκπαιδευτικού Ομίλου (Ε.Ο.), ο προβληματισμός για τον ταξικό χαρακτήρα της εκπαίδευσης άρχισε να γίνεται αντιληπτός μόλις τη δεκαετία του 1920. Μέχρι τότε, κυριαρχούσαν οι απόψεις για "άνωθεν" επιβαλλόμενες μεταρρυθμίσεις, που εξυπηρετούσαν την "φωτισμένη" αστική τάξη και το κόμμα των Φιλελεύθερων.</w:t>
      </w:r>
    </w:p>
    <w:p w:rsidR="0041752C" w:rsidRPr="0041752C" w:rsidRDefault="0041752C" w:rsidP="0041752C">
      <w:pPr>
        <w:pStyle w:val="NormalWeb"/>
        <w:spacing w:line="276" w:lineRule="auto"/>
        <w:jc w:val="both"/>
        <w:rPr>
          <w:rFonts w:asciiTheme="minorHAnsi" w:hAnsiTheme="minorHAnsi" w:cstheme="minorHAnsi"/>
          <w:sz w:val="22"/>
          <w:szCs w:val="22"/>
        </w:rPr>
      </w:pPr>
      <w:r w:rsidRPr="0041752C">
        <w:rPr>
          <w:rFonts w:asciiTheme="minorHAnsi" w:hAnsiTheme="minorHAnsi" w:cstheme="minorHAnsi"/>
          <w:sz w:val="22"/>
          <w:szCs w:val="22"/>
        </w:rPr>
        <w:t>Σταδιακά, η ιδέα της ταξικής εκπαίδευσης διείσδυσε στον Ε.Ο., οδηγώντας σε εντάσεις μεταξύ των μελών του. Από το 1920, διαφάνηκαν διαφοροποιήσεις και διαφωνίες, που κορυφώθηκαν με την έκδοση του περιοδικού «Αναγέννηση» το 1926, το οποίο εξέφραζε ριζοσπαστικές και επαναστατικές ιδέες. Αυτό ενίσχυσε τη ρήξη μεταξύ των πιο προοδευτικών μελών και εκείνων με συντηρητικές απόψεις.</w:t>
      </w:r>
    </w:p>
    <w:p w:rsidR="0041752C" w:rsidRPr="0041752C" w:rsidRDefault="0041752C" w:rsidP="0041752C">
      <w:pPr>
        <w:pStyle w:val="NormalWeb"/>
        <w:spacing w:line="276" w:lineRule="auto"/>
        <w:jc w:val="both"/>
        <w:rPr>
          <w:rFonts w:asciiTheme="minorHAnsi" w:hAnsiTheme="minorHAnsi" w:cstheme="minorHAnsi"/>
          <w:sz w:val="22"/>
          <w:szCs w:val="22"/>
          <w:lang w:val="en-US"/>
        </w:rPr>
      </w:pPr>
      <w:r w:rsidRPr="0041752C">
        <w:rPr>
          <w:rFonts w:asciiTheme="minorHAnsi" w:hAnsiTheme="minorHAnsi" w:cstheme="minorHAnsi"/>
          <w:sz w:val="22"/>
          <w:szCs w:val="22"/>
        </w:rPr>
        <w:t>Η κρίσιμη συνέλευση του Ε.Ο., που διεξήχθη από τις 16 Φεβρουαρίου έως τις 24 Μαρτίου 1927, κατέληξε στην επικράτηση της πρότασης Γληνού και την αποχώρηση της συντηρητικής πτέρυγας, με 52 μέλη να καταγγέλλουν την απόφαση. Στις 20 Ιουνίου 1927 εκδόθηκε η νέα Διακήρυξη της Διοικητικής Επιτροπής, η οποία καθόρισε τις προγραμματικές αρχές του Εκπαιδευτικού Ομίλου για το μέλλον</w:t>
      </w:r>
      <w:r w:rsidR="001E7BFB">
        <w:rPr>
          <w:rFonts w:asciiTheme="minorHAnsi" w:hAnsiTheme="minorHAnsi" w:cstheme="minorHAnsi"/>
          <w:sz w:val="22"/>
          <w:szCs w:val="22"/>
        </w:rPr>
        <w:t xml:space="preserve"> </w:t>
      </w:r>
      <w:sdt>
        <w:sdtPr>
          <w:rPr>
            <w:rFonts w:asciiTheme="minorHAnsi" w:hAnsiTheme="minorHAnsi" w:cstheme="minorHAnsi"/>
            <w:sz w:val="22"/>
            <w:szCs w:val="22"/>
          </w:rPr>
          <w:id w:val="129452865"/>
          <w:citation/>
        </w:sdtPr>
        <w:sdtEndPr/>
        <w:sdtContent>
          <w:r w:rsidR="001E7BFB">
            <w:rPr>
              <w:rFonts w:asciiTheme="minorHAnsi" w:hAnsiTheme="minorHAnsi" w:cstheme="minorHAnsi"/>
              <w:sz w:val="22"/>
              <w:szCs w:val="22"/>
            </w:rPr>
            <w:fldChar w:fldCharType="begin"/>
          </w:r>
          <w:r w:rsidR="001E7BFB">
            <w:rPr>
              <w:rFonts w:asciiTheme="minorHAnsi" w:hAnsiTheme="minorHAnsi" w:cstheme="minorHAnsi"/>
              <w:sz w:val="22"/>
              <w:szCs w:val="22"/>
            </w:rPr>
            <w:instrText xml:space="preserve"> CITATION Μέλ21 \l 1032 </w:instrText>
          </w:r>
          <w:r w:rsidR="001E7BFB">
            <w:rPr>
              <w:rFonts w:asciiTheme="minorHAnsi" w:hAnsiTheme="minorHAnsi" w:cstheme="minorHAnsi"/>
              <w:sz w:val="22"/>
              <w:szCs w:val="22"/>
            </w:rPr>
            <w:fldChar w:fldCharType="separate"/>
          </w:r>
          <w:r w:rsidR="00EF17FB" w:rsidRPr="00EF17FB">
            <w:rPr>
              <w:rFonts w:asciiTheme="minorHAnsi" w:hAnsiTheme="minorHAnsi" w:cstheme="minorHAnsi"/>
              <w:noProof/>
              <w:sz w:val="22"/>
              <w:szCs w:val="22"/>
            </w:rPr>
            <w:t>(Μέλιοπουλος, 2021)</w:t>
          </w:r>
          <w:r w:rsidR="001E7BFB">
            <w:rPr>
              <w:rFonts w:asciiTheme="minorHAnsi" w:hAnsiTheme="minorHAnsi" w:cstheme="minorHAnsi"/>
              <w:sz w:val="22"/>
              <w:szCs w:val="22"/>
            </w:rPr>
            <w:fldChar w:fldCharType="end"/>
          </w:r>
        </w:sdtContent>
      </w:sdt>
      <w:r w:rsidRPr="0041752C">
        <w:rPr>
          <w:rFonts w:asciiTheme="minorHAnsi" w:hAnsiTheme="minorHAnsi" w:cstheme="minorHAnsi"/>
          <w:sz w:val="22"/>
          <w:szCs w:val="22"/>
        </w:rPr>
        <w:t>.</w:t>
      </w:r>
    </w:p>
    <w:p w:rsidR="00E02DA2" w:rsidRPr="00FA604E" w:rsidRDefault="00E02DA2" w:rsidP="00FA604E">
      <w:pPr>
        <w:pStyle w:val="Heading1"/>
        <w:numPr>
          <w:ilvl w:val="0"/>
          <w:numId w:val="27"/>
        </w:numPr>
        <w:rPr>
          <w:color w:val="auto"/>
        </w:rPr>
      </w:pPr>
      <w:bookmarkStart w:id="26" w:name="_Toc185499310"/>
      <w:r w:rsidRPr="00FA604E">
        <w:rPr>
          <w:rStyle w:val="Strong"/>
          <w:color w:val="auto"/>
        </w:rPr>
        <w:t>Δελμούζος και Δημοτική Γλώσσα</w:t>
      </w:r>
      <w:bookmarkEnd w:id="26"/>
    </w:p>
    <w:p w:rsidR="00E02DA2" w:rsidRPr="00FA604E" w:rsidRDefault="00E02DA2" w:rsidP="00FA604E">
      <w:pPr>
        <w:pStyle w:val="NormalWeb"/>
        <w:spacing w:line="276" w:lineRule="auto"/>
        <w:jc w:val="both"/>
        <w:rPr>
          <w:rFonts w:asciiTheme="minorHAnsi" w:hAnsiTheme="minorHAnsi" w:cstheme="minorHAnsi"/>
          <w:sz w:val="22"/>
          <w:szCs w:val="22"/>
        </w:rPr>
      </w:pPr>
      <w:r w:rsidRPr="00FA604E">
        <w:rPr>
          <w:rFonts w:asciiTheme="minorHAnsi" w:hAnsiTheme="minorHAnsi" w:cstheme="minorHAnsi"/>
          <w:sz w:val="22"/>
          <w:szCs w:val="22"/>
        </w:rPr>
        <w:t>Η δημοτική γλώσσα αποτελούσε το θεμέλιο του έργου του Δελμούζου. Πίστευε ότι η εκπαίδευση στη μητρική γλώσσα είναι απαραίτητη για την κατανόηση και την προσωπική ανάπτυξη των μαθητών</w:t>
      </w:r>
      <w:r w:rsidR="00FA604E" w:rsidRPr="00FA604E">
        <w:rPr>
          <w:rFonts w:asciiTheme="minorHAnsi" w:hAnsiTheme="minorHAnsi" w:cstheme="minorHAnsi"/>
          <w:sz w:val="22"/>
          <w:szCs w:val="22"/>
        </w:rPr>
        <w:t xml:space="preserve"> </w:t>
      </w:r>
      <w:sdt>
        <w:sdtPr>
          <w:rPr>
            <w:rFonts w:asciiTheme="minorHAnsi" w:hAnsiTheme="minorHAnsi" w:cstheme="minorHAnsi"/>
            <w:sz w:val="22"/>
            <w:szCs w:val="22"/>
          </w:rPr>
          <w:id w:val="-1528623991"/>
          <w:citation/>
        </w:sdtPr>
        <w:sdtEndPr/>
        <w:sdtContent>
          <w:r w:rsidR="00FA604E" w:rsidRPr="00FA604E">
            <w:rPr>
              <w:rFonts w:asciiTheme="minorHAnsi" w:hAnsiTheme="minorHAnsi" w:cstheme="minorHAnsi"/>
              <w:sz w:val="22"/>
              <w:szCs w:val="22"/>
            </w:rPr>
            <w:fldChar w:fldCharType="begin"/>
          </w:r>
          <w:r w:rsidR="00FA604E" w:rsidRPr="00FA604E">
            <w:rPr>
              <w:rFonts w:asciiTheme="minorHAnsi" w:hAnsiTheme="minorHAnsi" w:cstheme="minorHAnsi"/>
              <w:sz w:val="22"/>
              <w:szCs w:val="22"/>
            </w:rPr>
            <w:instrText xml:space="preserve"> CITATION Δελ \l 1032 </w:instrText>
          </w:r>
          <w:r w:rsidR="00FA604E" w:rsidRPr="00FA604E">
            <w:rPr>
              <w:rFonts w:asciiTheme="minorHAnsi" w:hAnsiTheme="minorHAnsi" w:cstheme="minorHAnsi"/>
              <w:sz w:val="22"/>
              <w:szCs w:val="22"/>
            </w:rPr>
            <w:fldChar w:fldCharType="separate"/>
          </w:r>
          <w:r w:rsidR="00EF17FB" w:rsidRPr="00EF17FB">
            <w:rPr>
              <w:rFonts w:asciiTheme="minorHAnsi" w:hAnsiTheme="minorHAnsi" w:cstheme="minorHAnsi"/>
              <w:noProof/>
              <w:sz w:val="22"/>
              <w:szCs w:val="22"/>
            </w:rPr>
            <w:t>(Δελμούζος, Ανάλεκτα Η Γλώσσα είναι μόνο μέσον)</w:t>
          </w:r>
          <w:r w:rsidR="00FA604E" w:rsidRPr="00FA604E">
            <w:rPr>
              <w:rFonts w:asciiTheme="minorHAnsi" w:hAnsiTheme="minorHAnsi" w:cstheme="minorHAnsi"/>
              <w:sz w:val="22"/>
              <w:szCs w:val="22"/>
            </w:rPr>
            <w:fldChar w:fldCharType="end"/>
          </w:r>
        </w:sdtContent>
      </w:sdt>
      <w:r w:rsidRPr="00FA604E">
        <w:rPr>
          <w:rFonts w:asciiTheme="minorHAnsi" w:hAnsiTheme="minorHAnsi" w:cstheme="minorHAnsi"/>
          <w:sz w:val="22"/>
          <w:szCs w:val="22"/>
        </w:rPr>
        <w:t>.</w:t>
      </w:r>
    </w:p>
    <w:p w:rsidR="00E02DA2" w:rsidRPr="00FA604E" w:rsidRDefault="00E02DA2" w:rsidP="00FA604E">
      <w:pPr>
        <w:pStyle w:val="ListParagraph"/>
        <w:numPr>
          <w:ilvl w:val="0"/>
          <w:numId w:val="29"/>
        </w:numPr>
        <w:spacing w:line="276" w:lineRule="auto"/>
        <w:jc w:val="both"/>
        <w:rPr>
          <w:rFonts w:cstheme="minorHAnsi"/>
        </w:rPr>
      </w:pPr>
      <w:r w:rsidRPr="00FA604E">
        <w:rPr>
          <w:rStyle w:val="Strong"/>
          <w:rFonts w:cstheme="minorHAnsi"/>
          <w:bCs w:val="0"/>
        </w:rPr>
        <w:t>Η Μάχη για τη Δημοτική</w:t>
      </w:r>
      <w:r w:rsidR="00FA604E">
        <w:rPr>
          <w:rStyle w:val="Strong"/>
          <w:rFonts w:cstheme="minorHAnsi"/>
          <w:bCs w:val="0"/>
          <w:lang w:val="en-US"/>
        </w:rPr>
        <w:t xml:space="preserve">: </w:t>
      </w:r>
      <w:r w:rsidRPr="00FA604E">
        <w:rPr>
          <w:rFonts w:cstheme="minorHAnsi"/>
        </w:rPr>
        <w:t>Ο Δελμούζος πρωτοστάτησε στον αγώνα για την καθιέρωση της δημοτικής στην εκπαίδευση. Υποστήριξε ότι η καθαρεύουσα ήταν ξένη για τους περισσότερους μαθητές, καθιστώντας τη μάθηση δυσκολότερη και λιγότερο ουσιαστική.</w:t>
      </w:r>
    </w:p>
    <w:p w:rsidR="00E02DA2" w:rsidRPr="00FA604E" w:rsidRDefault="00E02DA2" w:rsidP="00FA604E">
      <w:pPr>
        <w:pStyle w:val="ListParagraph"/>
        <w:numPr>
          <w:ilvl w:val="0"/>
          <w:numId w:val="29"/>
        </w:numPr>
        <w:spacing w:line="276" w:lineRule="auto"/>
        <w:jc w:val="both"/>
        <w:rPr>
          <w:rFonts w:cstheme="minorHAnsi"/>
        </w:rPr>
      </w:pPr>
      <w:r w:rsidRPr="00FA604E">
        <w:rPr>
          <w:rStyle w:val="Strong"/>
          <w:rFonts w:cstheme="minorHAnsi"/>
          <w:bCs w:val="0"/>
        </w:rPr>
        <w:t>Εκπαιδευτική Σημασία της Δημοτικής</w:t>
      </w:r>
      <w:r w:rsidR="00FA604E">
        <w:rPr>
          <w:rStyle w:val="Strong"/>
          <w:rFonts w:cstheme="minorHAnsi"/>
          <w:bCs w:val="0"/>
          <w:lang w:val="en-US"/>
        </w:rPr>
        <w:t xml:space="preserve">: </w:t>
      </w:r>
      <w:r w:rsidRPr="00FA604E">
        <w:rPr>
          <w:rFonts w:cstheme="minorHAnsi"/>
        </w:rPr>
        <w:t>Η χρήση της δημοτικής στη διδασκαλία έκανε την εκπαίδευση πιο προσιτή και κατανοητή. Οι μαθητές μπορούσαν να συνδέσουν τη γνώση με την καθημερινότητά τους, αναπτύσσοντας την κριτική τους σκέψη και τις γλωσσικές τους δεξιότητες.</w:t>
      </w:r>
    </w:p>
    <w:p w:rsidR="00E02DA2" w:rsidRPr="00FA604E" w:rsidRDefault="00E02DA2" w:rsidP="00FA604E">
      <w:pPr>
        <w:pStyle w:val="ListParagraph"/>
        <w:numPr>
          <w:ilvl w:val="0"/>
          <w:numId w:val="29"/>
        </w:numPr>
        <w:spacing w:line="276" w:lineRule="auto"/>
        <w:jc w:val="both"/>
        <w:rPr>
          <w:rFonts w:cstheme="minorHAnsi"/>
        </w:rPr>
      </w:pPr>
      <w:r w:rsidRPr="00FA604E">
        <w:rPr>
          <w:rStyle w:val="Strong"/>
          <w:rFonts w:cstheme="minorHAnsi"/>
          <w:bCs w:val="0"/>
        </w:rPr>
        <w:t>Κοινωνικές και Πολιτικές Προεκτάσεις</w:t>
      </w:r>
      <w:r w:rsidR="00FA604E">
        <w:rPr>
          <w:rStyle w:val="Strong"/>
          <w:rFonts w:cstheme="minorHAnsi"/>
          <w:bCs w:val="0"/>
          <w:lang w:val="en-US"/>
        </w:rPr>
        <w:t xml:space="preserve">: </w:t>
      </w:r>
      <w:r w:rsidRPr="00FA604E">
        <w:rPr>
          <w:rFonts w:cstheme="minorHAnsi"/>
        </w:rPr>
        <w:t>Η προώθηση της δημοτικής είχε και πολιτική διάσταση, καθώς συνδεόταν με τον εκδημοκρατισμό της ελληνικής κοινωνίας. Ο Δελμούζος πίστευε ότι η γλώσσα μπορούσε να γίνει εργαλείο κοινωνικής αλλαγής.</w:t>
      </w:r>
    </w:p>
    <w:p w:rsidR="00405325" w:rsidRPr="00252BE4" w:rsidRDefault="00E02DA2" w:rsidP="00252BE4">
      <w:pPr>
        <w:pStyle w:val="ListParagraph"/>
        <w:numPr>
          <w:ilvl w:val="0"/>
          <w:numId w:val="29"/>
        </w:numPr>
        <w:spacing w:line="276" w:lineRule="auto"/>
        <w:jc w:val="both"/>
        <w:rPr>
          <w:rFonts w:cstheme="minorHAnsi"/>
        </w:rPr>
      </w:pPr>
      <w:r w:rsidRPr="00FA604E">
        <w:rPr>
          <w:rStyle w:val="Strong"/>
          <w:rFonts w:cstheme="minorHAnsi"/>
          <w:bCs w:val="0"/>
        </w:rPr>
        <w:t>Επιπτώσεις στη Σύγχρονη Εκπαίδευση</w:t>
      </w:r>
      <w:r w:rsidR="00FA604E">
        <w:rPr>
          <w:rStyle w:val="Strong"/>
          <w:rFonts w:cstheme="minorHAnsi"/>
          <w:bCs w:val="0"/>
          <w:lang w:val="en-US"/>
        </w:rPr>
        <w:t xml:space="preserve">: </w:t>
      </w:r>
      <w:r w:rsidRPr="00FA604E">
        <w:rPr>
          <w:rFonts w:cstheme="minorHAnsi"/>
        </w:rPr>
        <w:t>Η καθιέρωση της δημοτικής στην εκπαίδευση άνοιξε τον δρόμο για τη βελτίωση της ποιότητας της διδασκαλίας και της πρόσβασης στην εκπαίδευση για όλους. Οι ιδέες του Δελμούζου εξακολουθούν να επηρεάζουν τη γλωσσική πολιτική και την εκπαιδευτική πρακτική.</w:t>
      </w:r>
    </w:p>
    <w:p w:rsidR="00E02DA2" w:rsidRPr="00252BE4" w:rsidRDefault="00E02DA2" w:rsidP="00252BE4">
      <w:pPr>
        <w:pStyle w:val="Heading1"/>
        <w:numPr>
          <w:ilvl w:val="0"/>
          <w:numId w:val="27"/>
        </w:numPr>
        <w:rPr>
          <w:b/>
          <w:color w:val="auto"/>
        </w:rPr>
      </w:pPr>
      <w:bookmarkStart w:id="27" w:name="_Toc185499311"/>
      <w:r w:rsidRPr="00252BE4">
        <w:rPr>
          <w:b/>
          <w:color w:val="auto"/>
        </w:rPr>
        <w:lastRenderedPageBreak/>
        <w:t>Σύγκριση με τους σημερινούς εκπαιδευτικούς</w:t>
      </w:r>
      <w:bookmarkEnd w:id="27"/>
    </w:p>
    <w:p w:rsidR="00252BE4" w:rsidRDefault="00252BE4" w:rsidP="00E02DA2">
      <w:pPr>
        <w:rPr>
          <w:sz w:val="24"/>
          <w:szCs w:val="24"/>
        </w:rPr>
      </w:pPr>
    </w:p>
    <w:p w:rsidR="00E02DA2" w:rsidRPr="00252BE4" w:rsidRDefault="00E02DA2" w:rsidP="00252BE4">
      <w:pPr>
        <w:spacing w:line="276" w:lineRule="auto"/>
        <w:jc w:val="both"/>
      </w:pPr>
      <w:r w:rsidRPr="00252BE4">
        <w:t>Η σύγκριση του Αλέξανδρου Δελμούζου με τους σύγχρονους εκπαιδευτικούς αναδεικνύει ορισμένα σημεία που δείχνουν την διαχρονική αξία των παιδαγωγικών του θεωριών, αλλά και τις διαφοροποιήσεις που προκύπτουν από τις αλλαγές στο εκπαιδευτικό τοπίο και τις κοινωνικές συνθήκες. Παρότι η σύγχρονη εκπαίδευση έχει εξελιχθεί σε πολλούς τομείς, οι βασικές αρχές του Δελμούζου εξακολουθούν να έχουν μεγάλη σημασία για τον τρόπο που σκεφτόμαστε την παιδεία σήμερα.</w:t>
      </w:r>
    </w:p>
    <w:p w:rsidR="00252BE4" w:rsidRPr="00252BE4" w:rsidRDefault="00252BE4" w:rsidP="00252BE4">
      <w:pPr>
        <w:pStyle w:val="Heading2"/>
        <w:rPr>
          <w:b/>
          <w:color w:val="auto"/>
        </w:rPr>
      </w:pPr>
      <w:bookmarkStart w:id="28" w:name="_Toc185499312"/>
      <w:r>
        <w:rPr>
          <w:b/>
          <w:color w:val="auto"/>
        </w:rPr>
        <w:t>6.</w:t>
      </w:r>
      <w:r w:rsidR="00E02DA2" w:rsidRPr="00252BE4">
        <w:rPr>
          <w:b/>
          <w:color w:val="auto"/>
        </w:rPr>
        <w:t>1 Εκπαιδευτική Φιλοσοφία: Κλασική Παιδεία και Σύγχρονη Εκπαίδευση</w:t>
      </w:r>
      <w:bookmarkEnd w:id="28"/>
    </w:p>
    <w:p w:rsidR="00E02DA2" w:rsidRPr="00252BE4" w:rsidRDefault="00E02DA2" w:rsidP="00252BE4">
      <w:pPr>
        <w:spacing w:line="276" w:lineRule="auto"/>
        <w:jc w:val="both"/>
      </w:pPr>
      <w:r w:rsidRPr="00252BE4">
        <w:t xml:space="preserve">Ο Δελμούζος πίστευε στη σημασία της κλασικής παιδείας, με έμφαση στην αρχαία ελληνική γραμματεία, ως εργαλείο για την ανάπτυξη του πνεύματος και την καλλιέργεια της κριτικής σκέψης. Αντίθετα, οι σύγχρονοι εκπαιδευτικοί, αν και πολλοί υποστηρίζουν τη σημασία του πολιτιστικού κεκτημένου, καλούνται να προσαρμόσουν την εκπαίδευση στις ανάγκες της σύγχρονης κοινωνίας, που είναι περισσότερο </w:t>
      </w:r>
      <w:proofErr w:type="spellStart"/>
      <w:r w:rsidRPr="00252BE4">
        <w:t>παγκοσμιοποιημένη</w:t>
      </w:r>
      <w:proofErr w:type="spellEnd"/>
      <w:r w:rsidRPr="00252BE4">
        <w:t xml:space="preserve"> και τεχνολογικά εξελιγμένη. Σήμερα, το πρόγραμμα σπουδών είναι πιο πολυδιάστατο και περιλαμβάνει ευρύτερες θεματικές όπως η τεχνολογία, η διαχείριση της διαφορετικότητας και η κοινωνική δικαιοσύνη, ενώ η κλασική παιδεία παραμένει, αλλά δεν είναι το κυρίαρχο στοιχείο.</w:t>
      </w:r>
    </w:p>
    <w:p w:rsidR="00E02DA2" w:rsidRPr="00252BE4" w:rsidRDefault="00E02DA2" w:rsidP="00252BE4">
      <w:pPr>
        <w:spacing w:line="276" w:lineRule="auto"/>
        <w:jc w:val="both"/>
      </w:pPr>
      <w:r w:rsidRPr="00252BE4">
        <w:t>Πολλοί σύγχρονοι εκπαιδευτικοί θεωρούν ότι η παιδεία πρέπει να αντανακλά τις σύγχρονες ανάγκες της κοινωνίας και της αγοράς εργασίας. Έτσι, η εστίαση στην κλασική παιδεία, την οποία προωθούσε ο Δελμούζος, έχει αντικατασταθεί ή συμπληρωθεί από το ενδιαφέρον για τις θετικές επιστήμες, τη πληροφορική, την περιβαλλοντική συνείδηση και τις δεξιότητες του 21ου αιώνα.</w:t>
      </w:r>
    </w:p>
    <w:p w:rsidR="00E02DA2" w:rsidRPr="00252BE4" w:rsidRDefault="00252BE4" w:rsidP="00252BE4">
      <w:pPr>
        <w:pStyle w:val="Heading2"/>
        <w:rPr>
          <w:b/>
          <w:color w:val="auto"/>
        </w:rPr>
      </w:pPr>
      <w:bookmarkStart w:id="29" w:name="_Toc185499313"/>
      <w:r>
        <w:rPr>
          <w:b/>
          <w:color w:val="auto"/>
        </w:rPr>
        <w:t>6.</w:t>
      </w:r>
      <w:r w:rsidR="00E02DA2" w:rsidRPr="00252BE4">
        <w:rPr>
          <w:b/>
          <w:color w:val="auto"/>
        </w:rPr>
        <w:t>2 Εκπαιδευτική Μέθοδος: Ενεργή Συμμετοχή και Ελευθερία Σκέψης</w:t>
      </w:r>
      <w:bookmarkEnd w:id="29"/>
    </w:p>
    <w:p w:rsidR="00E02DA2" w:rsidRPr="00252BE4" w:rsidRDefault="00E02DA2" w:rsidP="00252BE4">
      <w:pPr>
        <w:spacing w:line="276" w:lineRule="auto"/>
        <w:jc w:val="both"/>
      </w:pPr>
      <w:r w:rsidRPr="00252BE4">
        <w:t xml:space="preserve">Ο Δελμούζος προωθούσε τη διδασκαλία ως διαδικασία ενεργητικής συμμετοχής του μαθητή, με στόχο την ανάπτυξη της κριτικής σκέψης και την ανεξαρτησία της σκέψης. Αυτό είναι ένα σημείο που παραμένει επίκαιρο και σήμερα. Οι σύγχρονοι εκπαιδευτικοί, με τη βοήθεια των νέων παιδαγωγικών μεθόδων και της τεχνολογίας, προσπαθούν να προωθήσουν τη συμμετοχή των μαθητών μέσω διαδραστικών μεθόδων, όπως οι ομαδικές εργασίες, τα </w:t>
      </w:r>
      <w:proofErr w:type="spellStart"/>
      <w:r w:rsidRPr="00252BE4">
        <w:t>project</w:t>
      </w:r>
      <w:proofErr w:type="spellEnd"/>
      <w:r w:rsidRPr="00252BE4">
        <w:t>, οι ψηφιακές πλατφόρμες και η μάθηση μέσω της ανακάλυψης.</w:t>
      </w:r>
    </w:p>
    <w:p w:rsidR="00E02DA2" w:rsidRPr="00252BE4" w:rsidRDefault="00E02DA2" w:rsidP="00252BE4">
      <w:pPr>
        <w:spacing w:line="276" w:lineRule="auto"/>
        <w:jc w:val="both"/>
      </w:pPr>
      <w:r w:rsidRPr="00252BE4">
        <w:t>Ωστόσο, ο Δελμούζος έδινε μεγάλη έμφαση στην «κλασική» αφομοίωση της γνώσης μέσω της ερμηνείας και της αναγωγής της στον σύγχρονο κόσμο, ενώ οι σύγχρονοι δάσκαλοι ενσωματώνουν τη χρήση της τεχνολογίας και άλλων εργαλείων για να δημιουργήσουν ένα πιο πολυδιάστατο περιβάλλον μάθησης, το οποίο ενσωματώνει πολλούς τύπους μάθησης και πολλά διαφορετικά μαθησιακά στυλ.</w:t>
      </w:r>
    </w:p>
    <w:p w:rsidR="00E02DA2" w:rsidRPr="00252BE4" w:rsidRDefault="00252BE4" w:rsidP="00252BE4">
      <w:pPr>
        <w:pStyle w:val="Heading2"/>
        <w:rPr>
          <w:b/>
          <w:color w:val="auto"/>
        </w:rPr>
      </w:pPr>
      <w:bookmarkStart w:id="30" w:name="_Toc185499314"/>
      <w:r>
        <w:rPr>
          <w:b/>
          <w:color w:val="auto"/>
        </w:rPr>
        <w:t>6.</w:t>
      </w:r>
      <w:r w:rsidR="00E02DA2" w:rsidRPr="00252BE4">
        <w:rPr>
          <w:b/>
          <w:color w:val="auto"/>
        </w:rPr>
        <w:t>3 Δημοκρατική Παιδεία και Κοινωνική Ευθύνη</w:t>
      </w:r>
      <w:bookmarkEnd w:id="30"/>
    </w:p>
    <w:p w:rsidR="00E02DA2" w:rsidRPr="00D67254" w:rsidRDefault="00E02DA2" w:rsidP="00D67254">
      <w:pPr>
        <w:spacing w:line="276" w:lineRule="auto"/>
        <w:jc w:val="both"/>
      </w:pPr>
      <w:r w:rsidRPr="00D67254">
        <w:t xml:space="preserve">Ο Δελμούζος έδινε μεγάλη σημασία στη σύνδεση της εκπαίδευσης με την κοινωνική συνείδηση και την ανάγκη διαμόρφωσης υπεύθυνων πολιτών. Το όραμά του για τη δημοκρατική παιδεία ήταν βαθιά ριζωμένο στις αξίες της αλληλεγγύης, της κοινωνικής δικαιοσύνης και της ενεργής συμμετοχής στα κοινά. Σήμερα, παρόλο που η κοινωνική διάσταση της εκπαίδευσης είναι επίσης σημαντική, οι σύγχρονοι εκπαιδευτικοί καλούνται να αντιμετωπίσουν μεγαλύτερη ποικιλία κοινωνικών και πολιτισμικών </w:t>
      </w:r>
      <w:r w:rsidRPr="00D67254">
        <w:lastRenderedPageBreak/>
        <w:t>διαφορών στην τάξη, καθώς και τις νέες κοινωνικές προκλήσεις, όπως η κοινωνική ένταξη, η προστασία των ανθρωπίνων δικαιωμάτων και η διαχείριση των επιπτώσεων της παγκοσμιοποίησης.</w:t>
      </w:r>
    </w:p>
    <w:p w:rsidR="00E02DA2" w:rsidRPr="00D67254" w:rsidRDefault="00E02DA2" w:rsidP="00D67254">
      <w:pPr>
        <w:spacing w:line="276" w:lineRule="auto"/>
        <w:jc w:val="both"/>
      </w:pPr>
      <w:r w:rsidRPr="00D67254">
        <w:t>Η ανάγκη για «εκπαίδευση για τη δημοκρατία» είναι ακόμη παρούσα, αλλά η εκπαιδευτική πράξη σήμερα πρέπει να προσαρμοστεί στην ψηφιακή εποχή, με την ανάπτυξη δεξιοτήτων που σχετίζονται με την κριτική χρήση της τεχνολογίας και την αντιμετώπιση της πληροφοριακής υπερφόρτωσης, κάτι που ο Δελμούζος δεν μπορούσε να προβλέψει</w:t>
      </w:r>
      <w:r w:rsidR="00D67254">
        <w:t xml:space="preserve"> </w:t>
      </w:r>
      <w:sdt>
        <w:sdtPr>
          <w:id w:val="709147554"/>
          <w:citation/>
        </w:sdtPr>
        <w:sdtEndPr/>
        <w:sdtContent>
          <w:r w:rsidR="00D67254">
            <w:fldChar w:fldCharType="begin"/>
          </w:r>
          <w:r w:rsidR="00D67254">
            <w:instrText xml:space="preserve"> CITATION Ανα24 \l 1032 </w:instrText>
          </w:r>
          <w:r w:rsidR="00D67254">
            <w:fldChar w:fldCharType="separate"/>
          </w:r>
          <w:r w:rsidR="00EF17FB">
            <w:rPr>
              <w:noProof/>
            </w:rPr>
            <w:t>(Δ.Σ., 2024)</w:t>
          </w:r>
          <w:r w:rsidR="00D67254">
            <w:fldChar w:fldCharType="end"/>
          </w:r>
        </w:sdtContent>
      </w:sdt>
      <w:r w:rsidRPr="00D67254">
        <w:t>.</w:t>
      </w:r>
    </w:p>
    <w:p w:rsidR="00E02DA2" w:rsidRPr="00252BE4" w:rsidRDefault="00252BE4" w:rsidP="00252BE4">
      <w:pPr>
        <w:pStyle w:val="Heading2"/>
        <w:rPr>
          <w:b/>
          <w:color w:val="auto"/>
        </w:rPr>
      </w:pPr>
      <w:bookmarkStart w:id="31" w:name="_Toc185499315"/>
      <w:r>
        <w:rPr>
          <w:b/>
          <w:color w:val="auto"/>
        </w:rPr>
        <w:t>6.</w:t>
      </w:r>
      <w:r w:rsidR="00E02DA2" w:rsidRPr="00252BE4">
        <w:rPr>
          <w:b/>
          <w:color w:val="auto"/>
        </w:rPr>
        <w:t>4 Αξιολόγηση και Διαχείριση Μαθησιακών Στόχων</w:t>
      </w:r>
      <w:bookmarkEnd w:id="31"/>
    </w:p>
    <w:p w:rsidR="00E02DA2" w:rsidRPr="00252BE4" w:rsidRDefault="00E02DA2" w:rsidP="00252BE4">
      <w:pPr>
        <w:spacing w:line="276" w:lineRule="auto"/>
        <w:jc w:val="both"/>
      </w:pPr>
      <w:r w:rsidRPr="00252BE4">
        <w:t xml:space="preserve">Η αξιολόγηση στη σχολική διαδικασία έχει εξελιχθεί σημαντικά από την εποχή του Δελμούζου. Σήμερα, οι σύγχρονοι εκπαιδευτικοί χρησιμοποιούν διάφορα εργαλεία αξιολόγησης, όπως </w:t>
      </w:r>
      <w:proofErr w:type="spellStart"/>
      <w:r w:rsidRPr="00252BE4">
        <w:t>online</w:t>
      </w:r>
      <w:proofErr w:type="spellEnd"/>
      <w:r w:rsidRPr="00252BE4">
        <w:t xml:space="preserve"> πλατφόρμες, διαμορφωτική αξιολόγηση, και ανατροφοδότηση που προάγουν τη συνεχιζόμενη μάθηση και την αυτογνωσία του μαθητή. Αντίθετα, στην εποχή του Δελμούζου, η αξιολόγηση ήταν περισσότερο επικεντρωμένη στην αποστήθιση και τις γραπτές εξετάσεις.</w:t>
      </w:r>
    </w:p>
    <w:p w:rsidR="00E02DA2" w:rsidRPr="00252BE4" w:rsidRDefault="00E02DA2" w:rsidP="00252BE4">
      <w:pPr>
        <w:spacing w:line="276" w:lineRule="auto"/>
        <w:jc w:val="both"/>
      </w:pPr>
      <w:r w:rsidRPr="00252BE4">
        <w:t>Ωστόσο, η ανάγκη για μια ανθρωποκεντρική και κοινωνικά ευαίσθητη αξιολόγηση παραμένει κοινή μεταξύ του Δελμούζου και των σύγχρονων παιδαγωγών. Η ιδέα ότι η αξιολόγηση πρέπει να υποστηρίζει την ατομική και κοινωνική ανάπτυξη του μαθητή παραμένει επίκαιρη.</w:t>
      </w:r>
    </w:p>
    <w:p w:rsidR="00E02DA2" w:rsidRPr="00252BE4" w:rsidRDefault="00252BE4" w:rsidP="00252BE4">
      <w:pPr>
        <w:pStyle w:val="Heading2"/>
        <w:rPr>
          <w:b/>
        </w:rPr>
      </w:pPr>
      <w:bookmarkStart w:id="32" w:name="_Toc185499316"/>
      <w:r>
        <w:rPr>
          <w:b/>
          <w:color w:val="auto"/>
        </w:rPr>
        <w:t>6.</w:t>
      </w:r>
      <w:r w:rsidR="00E02DA2" w:rsidRPr="00252BE4">
        <w:rPr>
          <w:b/>
          <w:color w:val="auto"/>
        </w:rPr>
        <w:t>5 Διάσταση της Ψυχολογίας και της Εκπαίδευσης</w:t>
      </w:r>
      <w:bookmarkEnd w:id="32"/>
    </w:p>
    <w:p w:rsidR="00E02DA2" w:rsidRPr="00252BE4" w:rsidRDefault="00E02DA2" w:rsidP="00252BE4">
      <w:pPr>
        <w:spacing w:line="276" w:lineRule="auto"/>
        <w:jc w:val="both"/>
      </w:pPr>
      <w:r w:rsidRPr="00252BE4">
        <w:t>Ο Δελμούζος έδινε μεγάλη σημασία στην ψυχολογία της εκπαίδευσης, καθώς πίστευε ότι η εκπαιδευτική διαδικασία πρέπει να προσαρμόζεται στις ψυχολογικές ανάγκες του μαθητή. Σήμερα, η ψυχολογία της εκπαίδευσης έχει εξελιχθεί περαιτέρω με τη βοήθεια νέων ψυχοπαιδαγωγικών μεθόδων και έρευνας στον τομέα της γνωστικής επιστήμης. Οι σύγχρονοι εκπαιδευτικοί αναγνωρίζουν την ανάγκη για εξατομικευμένη μάθηση και προσπαθούν να εφαρμόσουν προσαρμοσμένα μαθησιακά προγράμματα που να καλύπτουν τις ανάγκες κάθε μαθητή.</w:t>
      </w:r>
    </w:p>
    <w:p w:rsidR="00480BAB" w:rsidRPr="00252BE4" w:rsidRDefault="00480BAB" w:rsidP="00252BE4">
      <w:pPr>
        <w:pStyle w:val="Heading1"/>
        <w:numPr>
          <w:ilvl w:val="0"/>
          <w:numId w:val="27"/>
        </w:numPr>
        <w:rPr>
          <w:color w:val="auto"/>
        </w:rPr>
      </w:pPr>
      <w:bookmarkStart w:id="33" w:name="_Toc185499317"/>
      <w:r w:rsidRPr="00252BE4">
        <w:rPr>
          <w:rStyle w:val="Strong"/>
          <w:color w:val="auto"/>
        </w:rPr>
        <w:t>Συμπεράσματα και Επίλογος</w:t>
      </w:r>
      <w:bookmarkEnd w:id="33"/>
    </w:p>
    <w:p w:rsidR="00252BE4" w:rsidRDefault="00480BAB" w:rsidP="00252BE4">
      <w:pPr>
        <w:pStyle w:val="NormalWeb"/>
        <w:spacing w:line="276" w:lineRule="auto"/>
        <w:jc w:val="both"/>
        <w:rPr>
          <w:rFonts w:asciiTheme="minorHAnsi" w:hAnsiTheme="minorHAnsi" w:cstheme="minorHAnsi"/>
          <w:sz w:val="22"/>
          <w:szCs w:val="22"/>
        </w:rPr>
      </w:pPr>
      <w:r w:rsidRPr="00252BE4">
        <w:rPr>
          <w:rFonts w:asciiTheme="minorHAnsi" w:hAnsiTheme="minorHAnsi" w:cstheme="minorHAnsi"/>
          <w:sz w:val="22"/>
          <w:szCs w:val="22"/>
        </w:rPr>
        <w:t>Η ανάλυση της ζωής, του έργου και των ιδεών του Αλέξανδρου Δελμούζου αναδεικνύει τη βαθιά του επίδραση στο ελληνικό εκπαιδευτικό σύστημα και στη διαμόρφωση της σύγχρονης παιδαγωγικής σκέψης. Ο Δελμούζος υπήρξε ένας πρωτοπόρος, που τόλμησε να αμφισβητήσει τις παραδοσιακές δομές της εκπαίδευσης και να προτείνει ριζοσπαστικές αλλαγές, εμπνευσμένος από τις αρχές της παιδοκεντρικής εκπαίδευσης, της βιωματικής μάθησης και της κοινωνικής δικαιοσύνης.</w:t>
      </w:r>
    </w:p>
    <w:p w:rsidR="00252BE4" w:rsidRDefault="00480BAB" w:rsidP="00252BE4">
      <w:pPr>
        <w:pStyle w:val="NormalWeb"/>
        <w:spacing w:line="276" w:lineRule="auto"/>
        <w:jc w:val="both"/>
        <w:rPr>
          <w:rFonts w:asciiTheme="minorHAnsi" w:hAnsiTheme="minorHAnsi" w:cstheme="minorHAnsi"/>
          <w:sz w:val="22"/>
          <w:szCs w:val="22"/>
        </w:rPr>
      </w:pPr>
      <w:r w:rsidRPr="00252BE4">
        <w:rPr>
          <w:rFonts w:asciiTheme="minorHAnsi" w:hAnsiTheme="minorHAnsi" w:cstheme="minorHAnsi"/>
          <w:sz w:val="22"/>
          <w:szCs w:val="22"/>
        </w:rPr>
        <w:t>Παρά τις αντιξοότητες και τις σφοδρές αντιδράσεις που αντιμετώπισε, κατάφερε να επηρεάσει τόσο την εκπαιδευτική πολιτική της εποχής του όσο και τις μελλοντικές μεταρρυθμίσεις. Οι ιδέες του για τη χρήση της δημοτικής γλώσσας, τη σύνδεση της εκπαίδευσης με τις κοινωνικές ανάγκες και την ενίσχυση της κριτικής σκέψης παραμένουν εξαιρετικά επίκαιρες. Η Σχολή του Βόλου, αν και βραχύβια, αποτέλεσε τομή στην ελληνική εκπαιδευτική ιστορία, λειτουργώντας ως πρότυπο για την ανανέωση του εκπαιδευτικού συστήματος.</w:t>
      </w:r>
    </w:p>
    <w:p w:rsidR="00480BAB" w:rsidRPr="00252BE4" w:rsidRDefault="00480BAB" w:rsidP="00252BE4">
      <w:pPr>
        <w:pStyle w:val="NormalWeb"/>
        <w:spacing w:line="276" w:lineRule="auto"/>
        <w:jc w:val="both"/>
        <w:rPr>
          <w:rFonts w:asciiTheme="minorHAnsi" w:hAnsiTheme="minorHAnsi" w:cstheme="minorHAnsi"/>
          <w:sz w:val="22"/>
          <w:szCs w:val="22"/>
        </w:rPr>
      </w:pPr>
      <w:r w:rsidRPr="00252BE4">
        <w:rPr>
          <w:rFonts w:asciiTheme="minorHAnsi" w:hAnsiTheme="minorHAnsi" w:cstheme="minorHAnsi"/>
          <w:sz w:val="22"/>
          <w:szCs w:val="22"/>
        </w:rPr>
        <w:lastRenderedPageBreak/>
        <w:t xml:space="preserve">Ο Δελμούζος απέδειξε ότι η εκπαίδευση δεν είναι απλώς ένα μέσο μετάδοσης γνώσεων, αλλά ένα ισχυρό εργαλείο κοινωνικής αλλαγής και προσωπικής ανάπτυξης. Η κληρονομιά του, τόσο στη θεωρία όσο και στην πράξη, συνεχίζει να εμπνέει εκπαιδευτικούς, πολιτικούς και διανοούμενους, ενώ οι ιδέες του για μια εκπαίδευση </w:t>
      </w:r>
      <w:proofErr w:type="spellStart"/>
      <w:r w:rsidRPr="00252BE4">
        <w:rPr>
          <w:rFonts w:asciiTheme="minorHAnsi" w:hAnsiTheme="minorHAnsi" w:cstheme="minorHAnsi"/>
          <w:sz w:val="22"/>
          <w:szCs w:val="22"/>
        </w:rPr>
        <w:t>προσβάσιμη</w:t>
      </w:r>
      <w:proofErr w:type="spellEnd"/>
      <w:r w:rsidRPr="00252BE4">
        <w:rPr>
          <w:rFonts w:asciiTheme="minorHAnsi" w:hAnsiTheme="minorHAnsi" w:cstheme="minorHAnsi"/>
          <w:sz w:val="22"/>
          <w:szCs w:val="22"/>
        </w:rPr>
        <w:t>, δίκαιη και δημιουργική αποτελούν διαχρονικό πρότυπο.</w:t>
      </w:r>
    </w:p>
    <w:p w:rsidR="00252BE4" w:rsidRDefault="00252BE4" w:rsidP="00252BE4">
      <w:pPr>
        <w:spacing w:line="276" w:lineRule="auto"/>
        <w:jc w:val="both"/>
        <w:rPr>
          <w:rFonts w:cstheme="minorHAnsi"/>
        </w:rPr>
      </w:pPr>
      <w:r w:rsidRPr="00252BE4">
        <w:rPr>
          <w:rFonts w:cstheme="minorHAnsi"/>
        </w:rPr>
        <w:t>Η κληρονομιά του Δελμούζου στον τομέα της παιδαγωγικής είναι αδιαμφισβήτητη και συνεχίζει να έχει επιρροή στους σύγχρονους παιδαγωγούς. Ωστόσο, η σύγχρονη εκπαίδευση έχει αναπτυχθεί για να ανταποκριθεί σε νέες προκλήσεις και τεχνολογικές εξελίξεις που ο Δελμούζος δεν μπορούσε να προβλέψει. Η ισχυρή βάση που έθεσε για την κριτική σκέψη, την κοινωνική ευθύνη και την ανθρωπιστική προσέγγιση της εκπαίδευσης παραμένει επίκαιρη, αλλά οι σύγχρονοι δάσκαλοι καλούνται να ενσωματώσουν νέες μεθόδους και εργαλεία, που συμβαδίζουν με τις απαιτήσεις του 21ου αιώνα.</w:t>
      </w:r>
    </w:p>
    <w:p w:rsidR="00480BAB" w:rsidRDefault="00480BAB" w:rsidP="00252BE4">
      <w:pPr>
        <w:spacing w:line="276" w:lineRule="auto"/>
        <w:jc w:val="both"/>
        <w:rPr>
          <w:rFonts w:cstheme="minorHAnsi"/>
        </w:rPr>
      </w:pPr>
      <w:r w:rsidRPr="00252BE4">
        <w:rPr>
          <w:rFonts w:cstheme="minorHAnsi"/>
        </w:rPr>
        <w:t>Μελετώντας το έργο του Αλέξανδρου Δελμούζου, κατανοούμε ότι η παιδεία είναι ένας συνεχής αγώνας για πρόοδο και ελευθερία. Ο ίδιος υπήρξε ένας άνθρωπος που αφιέρωσε τη ζωή του στη βελτίωση της κοινωνίας μέσω της εκπαίδευσης, αφήνοντας ένα ανεξίτηλο αποτύπωμα στη νεότερη ελληνική ιστορία.</w:t>
      </w:r>
    </w:p>
    <w:bookmarkStart w:id="34" w:name="_Toc185499318" w:displacedByCustomXml="next"/>
    <w:sdt>
      <w:sdtPr>
        <w:rPr>
          <w:rFonts w:asciiTheme="minorHAnsi" w:eastAsiaTheme="minorHAnsi" w:hAnsiTheme="minorHAnsi" w:cstheme="minorBidi"/>
          <w:color w:val="auto"/>
          <w:sz w:val="22"/>
          <w:szCs w:val="22"/>
        </w:rPr>
        <w:id w:val="-1303382468"/>
        <w:docPartObj>
          <w:docPartGallery w:val="Bibliographies"/>
          <w:docPartUnique/>
        </w:docPartObj>
      </w:sdtPr>
      <w:sdtEndPr/>
      <w:sdtContent>
        <w:p w:rsidR="00252BE4" w:rsidRPr="00252BE4" w:rsidRDefault="00252BE4" w:rsidP="00252BE4">
          <w:pPr>
            <w:pStyle w:val="Heading1"/>
            <w:numPr>
              <w:ilvl w:val="0"/>
              <w:numId w:val="27"/>
            </w:numPr>
            <w:rPr>
              <w:b/>
              <w:color w:val="auto"/>
            </w:rPr>
          </w:pPr>
          <w:r>
            <w:rPr>
              <w:b/>
              <w:color w:val="auto"/>
            </w:rPr>
            <w:t>Βιβλιογραφία</w:t>
          </w:r>
          <w:bookmarkEnd w:id="34"/>
        </w:p>
        <w:sdt>
          <w:sdtPr>
            <w:id w:val="111145805"/>
            <w:bibliography/>
          </w:sdtPr>
          <w:sdtEndPr/>
          <w:sdtContent>
            <w:p w:rsidR="00EF17FB" w:rsidRDefault="00252BE4" w:rsidP="00EF17FB">
              <w:pPr>
                <w:pStyle w:val="Bibliography"/>
                <w:ind w:left="720" w:hanging="720"/>
                <w:rPr>
                  <w:noProof/>
                  <w:sz w:val="24"/>
                  <w:szCs w:val="24"/>
                </w:rPr>
              </w:pPr>
              <w:r>
                <w:fldChar w:fldCharType="begin"/>
              </w:r>
              <w:r>
                <w:instrText xml:space="preserve"> BIBLIOGRAPHY </w:instrText>
              </w:r>
              <w:r>
                <w:fldChar w:fldCharType="separate"/>
              </w:r>
              <w:r w:rsidR="00EF17FB">
                <w:rPr>
                  <w:noProof/>
                </w:rPr>
                <w:t xml:space="preserve">Dewey, J. (1916). </w:t>
              </w:r>
              <w:r w:rsidR="00EF17FB">
                <w:rPr>
                  <w:i/>
                  <w:iCs/>
                  <w:noProof/>
                </w:rPr>
                <w:t>Democracy and Education: An Introduction to the Philosophy of Education.</w:t>
              </w:r>
              <w:r w:rsidR="00EF17FB">
                <w:rPr>
                  <w:noProof/>
                </w:rPr>
                <w:t xml:space="preserve"> New York: Macmillan.</w:t>
              </w:r>
            </w:p>
            <w:p w:rsidR="00EF17FB" w:rsidRDefault="00EF17FB" w:rsidP="00EF17FB">
              <w:pPr>
                <w:pStyle w:val="Bibliography"/>
                <w:ind w:left="720" w:hanging="720"/>
                <w:rPr>
                  <w:noProof/>
                </w:rPr>
              </w:pPr>
              <w:r>
                <w:rPr>
                  <w:noProof/>
                </w:rPr>
                <w:t xml:space="preserve">Fröbel, F. (1887). </w:t>
              </w:r>
              <w:r>
                <w:rPr>
                  <w:i/>
                  <w:iCs/>
                  <w:noProof/>
                </w:rPr>
                <w:t>The Education of Man. New York: Appleton and Company.</w:t>
              </w:r>
              <w:r>
                <w:rPr>
                  <w:noProof/>
                </w:rPr>
                <w:t xml:space="preserve"> </w:t>
              </w:r>
            </w:p>
            <w:p w:rsidR="00EF17FB" w:rsidRDefault="00EF17FB" w:rsidP="00EF17FB">
              <w:pPr>
                <w:pStyle w:val="Bibliography"/>
                <w:ind w:left="720" w:hanging="720"/>
                <w:rPr>
                  <w:noProof/>
                </w:rPr>
              </w:pPr>
              <w:r>
                <w:rPr>
                  <w:noProof/>
                </w:rPr>
                <w:t xml:space="preserve">Malafantis, K. (2018). Αλέξανδρος Δελμούζος: Οι αρχές της «παιδαγωγικής ηθικής» του οραματικού και διαχρονικού μεγάλου δασκάλου / Alexandros Delmouzos: Τhe visionary and timeless great teacher’s principles of “pedagogical ethics”. </w:t>
              </w:r>
              <w:r>
                <w:rPr>
                  <w:i/>
                  <w:iCs/>
                  <w:noProof/>
                </w:rPr>
                <w:t>11ο Πανελλήνιο Συνέδριο της Παιδαγωγικής Εταιρείας Ελλάδος.</w:t>
              </w:r>
              <w:r>
                <w:rPr>
                  <w:noProof/>
                </w:rPr>
                <w:t xml:space="preserve"> Αθήνα: Εθνικό και Καποδιστριακό Πανεπιστήμιο Αθηνών.</w:t>
              </w:r>
            </w:p>
            <w:p w:rsidR="00EF17FB" w:rsidRDefault="00EF17FB" w:rsidP="00EF17FB">
              <w:pPr>
                <w:pStyle w:val="Bibliography"/>
                <w:ind w:left="720" w:hanging="720"/>
                <w:rPr>
                  <w:noProof/>
                </w:rPr>
              </w:pPr>
              <w:r>
                <w:rPr>
                  <w:noProof/>
                </w:rPr>
                <w:t xml:space="preserve">Metapedia. (n.d.). </w:t>
              </w:r>
              <w:r>
                <w:rPr>
                  <w:i/>
                  <w:iCs/>
                  <w:noProof/>
                </w:rPr>
                <w:t>Αλέξανδρος Δελμούζος.</w:t>
              </w:r>
              <w:r>
                <w:rPr>
                  <w:noProof/>
                </w:rPr>
                <w:t xml:space="preserve"> Ανάκτηση από el.metapedia.org/: https://el.metapedia.org/wiki/%CE%91%CE%BB%CE%AD%CE%BE%CE%B1%CE%BD%CE%B4%CF%81%CE%BF%CF%82_%CE%94%CE%B5%CE%BB%CE%BC%CE%BF%CF%8D%CE%B6%CE%BF%CF%82</w:t>
              </w:r>
            </w:p>
            <w:p w:rsidR="00EF17FB" w:rsidRDefault="00EF17FB" w:rsidP="00EF17FB">
              <w:pPr>
                <w:pStyle w:val="Bibliography"/>
                <w:ind w:left="720" w:hanging="720"/>
                <w:rPr>
                  <w:noProof/>
                </w:rPr>
              </w:pPr>
              <w:r>
                <w:rPr>
                  <w:noProof/>
                </w:rPr>
                <w:t xml:space="preserve">Nτόρβας, Ν. (n.d.). </w:t>
              </w:r>
              <w:r>
                <w:rPr>
                  <w:i/>
                  <w:iCs/>
                  <w:noProof/>
                </w:rPr>
                <w:t>Ιστορική Εξέλιξη της Εκπαίδευσης στην Ελλάδα.</w:t>
              </w:r>
              <w:r>
                <w:rPr>
                  <w:noProof/>
                </w:rPr>
                <w:t xml:space="preserve"> </w:t>
              </w:r>
            </w:p>
            <w:p w:rsidR="00EF17FB" w:rsidRDefault="00EF17FB" w:rsidP="00EF17FB">
              <w:pPr>
                <w:pStyle w:val="Bibliography"/>
                <w:ind w:left="720" w:hanging="720"/>
                <w:rPr>
                  <w:noProof/>
                </w:rPr>
              </w:pPr>
              <w:r>
                <w:rPr>
                  <w:noProof/>
                </w:rPr>
                <w:t xml:space="preserve">Pestalozzi, J. H. (1801). </w:t>
              </w:r>
              <w:r>
                <w:rPr>
                  <w:i/>
                  <w:iCs/>
                  <w:noProof/>
                </w:rPr>
                <w:t>How Gertrude Teaches Her Children. .</w:t>
              </w:r>
              <w:r>
                <w:rPr>
                  <w:noProof/>
                </w:rPr>
                <w:t xml:space="preserve"> Zurich: Zurich University Press.</w:t>
              </w:r>
            </w:p>
            <w:p w:rsidR="00EF17FB" w:rsidRDefault="00EF17FB" w:rsidP="00EF17FB">
              <w:pPr>
                <w:pStyle w:val="Bibliography"/>
                <w:ind w:left="720" w:hanging="720"/>
                <w:rPr>
                  <w:noProof/>
                </w:rPr>
              </w:pPr>
              <w:r>
                <w:rPr>
                  <w:noProof/>
                </w:rPr>
                <w:t xml:space="preserve">Αλέξανδρος, Δ. (1958). </w:t>
              </w:r>
              <w:r>
                <w:rPr>
                  <w:i/>
                  <w:iCs/>
                  <w:noProof/>
                </w:rPr>
                <w:t>Μελέτες και πάρεργα.</w:t>
              </w:r>
              <w:r>
                <w:rPr>
                  <w:noProof/>
                </w:rPr>
                <w:t xml:space="preserve"> Αθήνα.</w:t>
              </w:r>
            </w:p>
            <w:p w:rsidR="00EF17FB" w:rsidRDefault="00EF17FB" w:rsidP="00EF17FB">
              <w:pPr>
                <w:pStyle w:val="Bibliography"/>
                <w:ind w:left="720" w:hanging="720"/>
                <w:rPr>
                  <w:noProof/>
                </w:rPr>
              </w:pPr>
              <w:r>
                <w:rPr>
                  <w:noProof/>
                </w:rPr>
                <w:t xml:space="preserve">Ασυλογιστάκη, Ι. (2024). </w:t>
              </w:r>
              <w:r>
                <w:rPr>
                  <w:i/>
                  <w:iCs/>
                  <w:noProof/>
                </w:rPr>
                <w:t>Ο Αλέξανδρος Δελμούζος, το εκπαιδευτικό του όραμα και το έργο του.</w:t>
              </w:r>
              <w:r>
                <w:rPr>
                  <w:noProof/>
                </w:rPr>
                <w:t xml:space="preserve"> Ανάκτηση από Αθηνοδρόμιο: https://www.athinodromio.gr/%CE%BF-%CE%B1%CE%BB%CE%AD%CE%BE%CE%B1%CE%BD%CE%B4%CF%81%CE%BF%CF%82-%CE%B4%CE%B5%CE%BB%CE%BC%CE%BF%CF%8D%CE%B6%CE%BF%CF%82-%CF%84%CE%BF-%CE%B5%CE%BA%CF%80%CE%B1%CE%B9%CE%B4%CE%B5%CF%85%CF%84%CE%B9/</w:t>
              </w:r>
            </w:p>
            <w:p w:rsidR="00EF17FB" w:rsidRDefault="00EF17FB" w:rsidP="00EF17FB">
              <w:pPr>
                <w:pStyle w:val="Bibliography"/>
                <w:ind w:left="720" w:hanging="720"/>
                <w:rPr>
                  <w:noProof/>
                </w:rPr>
              </w:pPr>
              <w:r>
                <w:rPr>
                  <w:noProof/>
                </w:rPr>
                <w:t xml:space="preserve">Γεωργίου, Ι. (2015). </w:t>
              </w:r>
              <w:r>
                <w:rPr>
                  <w:i/>
                  <w:iCs/>
                  <w:noProof/>
                </w:rPr>
                <w:t>Η Κληρονομιά της Σχολής του Βόλου στην Εκπαιδευτική Μεταρρύθμιση του 20ού Αιώνα.</w:t>
              </w:r>
              <w:r>
                <w:rPr>
                  <w:noProof/>
                </w:rPr>
                <w:t xml:space="preserve"> Αθήνα: Εκδόσεις Γνώση.</w:t>
              </w:r>
            </w:p>
            <w:p w:rsidR="00EF17FB" w:rsidRDefault="00EF17FB" w:rsidP="00EF17FB">
              <w:pPr>
                <w:pStyle w:val="Bibliography"/>
                <w:ind w:left="720" w:hanging="720"/>
                <w:rPr>
                  <w:noProof/>
                </w:rPr>
              </w:pPr>
              <w:r>
                <w:rPr>
                  <w:noProof/>
                </w:rPr>
                <w:t xml:space="preserve">Γληνός, Δ. (1927). </w:t>
              </w:r>
              <w:r>
                <w:rPr>
                  <w:i/>
                  <w:iCs/>
                  <w:noProof/>
                </w:rPr>
                <w:t>Η Ελληνική Παιδεία και η Σχολή του Βόλου.</w:t>
              </w:r>
              <w:r>
                <w:rPr>
                  <w:noProof/>
                </w:rPr>
                <w:t xml:space="preserve"> Αθήνα: Εκδόσεις Εστία.</w:t>
              </w:r>
            </w:p>
            <w:p w:rsidR="00EF17FB" w:rsidRDefault="00EF17FB" w:rsidP="00EF17FB">
              <w:pPr>
                <w:pStyle w:val="Bibliography"/>
                <w:ind w:left="720" w:hanging="720"/>
                <w:rPr>
                  <w:noProof/>
                </w:rPr>
              </w:pPr>
              <w:r>
                <w:rPr>
                  <w:noProof/>
                </w:rPr>
                <w:lastRenderedPageBreak/>
                <w:t xml:space="preserve">Γούτσος, Δ. (2013). </w:t>
              </w:r>
              <w:r>
                <w:rPr>
                  <w:i/>
                  <w:iCs/>
                  <w:noProof/>
                </w:rPr>
                <w:t>Δίκη του Ναυπλίου: Οι «μαλλιαροί» στο εδώλιο.</w:t>
              </w:r>
              <w:r>
                <w:rPr>
                  <w:noProof/>
                </w:rPr>
                <w:t xml:space="preserve"> Ανάκτηση από Εφημερίδα «Το Βήμα»: https://www.tovima.gr/2013/12/28/society/diki-toy-nayplioy-oi-malliaroi-</w:t>
              </w:r>
            </w:p>
            <w:p w:rsidR="00EF17FB" w:rsidRDefault="00EF17FB" w:rsidP="00EF17FB">
              <w:pPr>
                <w:pStyle w:val="Bibliography"/>
                <w:ind w:left="720" w:hanging="720"/>
                <w:rPr>
                  <w:noProof/>
                </w:rPr>
              </w:pPr>
              <w:r>
                <w:rPr>
                  <w:noProof/>
                </w:rPr>
                <w:t xml:space="preserve">Δ.Σ., Α. (2024). </w:t>
              </w:r>
              <w:r>
                <w:rPr>
                  <w:i/>
                  <w:iCs/>
                  <w:noProof/>
                </w:rPr>
                <w:t>Τα Σχολεία δεν είναιΙ χώρος παρακολούθησης! Μακριά τα παιδιά μας από κάμερες!</w:t>
              </w:r>
              <w:r>
                <w:rPr>
                  <w:noProof/>
                </w:rPr>
                <w:t xml:space="preserve"> Ανάκτηση από Σύλλογος ΕΚπαιδευτικών Π.Ε. "Αλέξανδρος Δελμούζος".</w:t>
              </w:r>
            </w:p>
            <w:p w:rsidR="00EF17FB" w:rsidRDefault="00EF17FB" w:rsidP="00EF17FB">
              <w:pPr>
                <w:pStyle w:val="Bibliography"/>
                <w:ind w:left="720" w:hanging="720"/>
                <w:rPr>
                  <w:noProof/>
                </w:rPr>
              </w:pPr>
              <w:r>
                <w:rPr>
                  <w:noProof/>
                </w:rPr>
                <w:t xml:space="preserve">Δελμούζος. (1971). </w:t>
              </w:r>
              <w:r>
                <w:rPr>
                  <w:i/>
                  <w:iCs/>
                  <w:noProof/>
                </w:rPr>
                <w:t>Δημοτικισμός και Παιδεία.</w:t>
              </w:r>
              <w:r>
                <w:rPr>
                  <w:noProof/>
                </w:rPr>
                <w:t xml:space="preserve"> Αθήνα: Ελληνοευρωπαϊκή Κίνηση Νέων.</w:t>
              </w:r>
            </w:p>
            <w:p w:rsidR="00EF17FB" w:rsidRDefault="00EF17FB" w:rsidP="00EF17FB">
              <w:pPr>
                <w:pStyle w:val="Bibliography"/>
                <w:ind w:left="720" w:hanging="720"/>
                <w:rPr>
                  <w:noProof/>
                </w:rPr>
              </w:pPr>
              <w:r>
                <w:rPr>
                  <w:noProof/>
                </w:rPr>
                <w:t xml:space="preserve">Δελμούζος. (n.d.). </w:t>
              </w:r>
              <w:r>
                <w:rPr>
                  <w:i/>
                  <w:iCs/>
                  <w:noProof/>
                </w:rPr>
                <w:t>Ανάλεκτα Η Γλώσσα είναι μόνο μέσον.</w:t>
              </w:r>
              <w:r>
                <w:rPr>
                  <w:noProof/>
                </w:rPr>
                <w:t xml:space="preserve"> Αθήνα: Ινστιτούτο Νεοελληνικών Σπουδών. Ίδρυμα Μανόλη Τριανταφυλλίδη.</w:t>
              </w:r>
            </w:p>
            <w:p w:rsidR="00EF17FB" w:rsidRDefault="00EF17FB" w:rsidP="00EF17FB">
              <w:pPr>
                <w:pStyle w:val="Bibliography"/>
                <w:ind w:left="720" w:hanging="720"/>
                <w:rPr>
                  <w:noProof/>
                </w:rPr>
              </w:pPr>
              <w:r>
                <w:rPr>
                  <w:noProof/>
                </w:rPr>
                <w:t xml:space="preserve">Δελμούζος, Α. (1958). </w:t>
              </w:r>
              <w:r>
                <w:rPr>
                  <w:i/>
                  <w:iCs/>
                  <w:noProof/>
                </w:rPr>
                <w:t>Μελέτες και Πάρεργα.</w:t>
              </w:r>
              <w:r>
                <w:rPr>
                  <w:noProof/>
                </w:rPr>
                <w:t xml:space="preserve"> Αθήνα.</w:t>
              </w:r>
            </w:p>
            <w:p w:rsidR="00EF17FB" w:rsidRDefault="00EF17FB" w:rsidP="00EF17FB">
              <w:pPr>
                <w:pStyle w:val="Bibliography"/>
                <w:ind w:left="720" w:hanging="720"/>
                <w:rPr>
                  <w:noProof/>
                </w:rPr>
              </w:pPr>
              <w:r>
                <w:rPr>
                  <w:i/>
                  <w:iCs/>
                  <w:noProof/>
                </w:rPr>
                <w:t>Δελμούζος: Ο μεγάλος παιδαγωγός που μίσησαν η Εκκλησία και η Πολιτεία.</w:t>
              </w:r>
              <w:r>
                <w:rPr>
                  <w:noProof/>
                </w:rPr>
                <w:t xml:space="preserve"> (2021). Ανάκτηση από TVXS: https://tvxs.gr/istoria/san-simera-istoria/o-megalos-paidagogos-poy-misise-i-ekklisia-kai-i-politeia/</w:t>
              </w:r>
            </w:p>
            <w:p w:rsidR="00EF17FB" w:rsidRDefault="00EF17FB" w:rsidP="00EF17FB">
              <w:pPr>
                <w:pStyle w:val="Bibliography"/>
                <w:ind w:left="720" w:hanging="720"/>
                <w:rPr>
                  <w:noProof/>
                </w:rPr>
              </w:pPr>
              <w:r>
                <w:rPr>
                  <w:noProof/>
                </w:rPr>
                <w:t xml:space="preserve">Δημαρά, Α. (1994). </w:t>
              </w:r>
              <w:r>
                <w:rPr>
                  <w:i/>
                  <w:iCs/>
                  <w:noProof/>
                </w:rPr>
                <w:t>Εκπαιδευτικός Όμιλος. κατάλογος Μελών 1910-1927 (Σύνθεση, Περιγραφή, Εκτιμήσεις).</w:t>
              </w:r>
              <w:r>
                <w:rPr>
                  <w:noProof/>
                </w:rPr>
                <w:t xml:space="preserve"> Αθήνα: Εκδόσεις Εταιρείας Σπουδών Νεοελληνικού Πολιτισμού και γενικής Παιδείας. Ανάκτηση από https://anemi.lib.uoc.gr/metadata/a/1/0/metadata-01-0000796.tkl</w:t>
              </w:r>
            </w:p>
            <w:p w:rsidR="00EF17FB" w:rsidRDefault="00EF17FB" w:rsidP="00EF17FB">
              <w:pPr>
                <w:pStyle w:val="Bibliography"/>
                <w:ind w:left="720" w:hanging="720"/>
                <w:rPr>
                  <w:noProof/>
                </w:rPr>
              </w:pPr>
              <w:r>
                <w:rPr>
                  <w:noProof/>
                </w:rPr>
                <w:t xml:space="preserve">Κακριδής, Χ. (1985). </w:t>
              </w:r>
              <w:r>
                <w:rPr>
                  <w:i/>
                  <w:iCs/>
                  <w:noProof/>
                </w:rPr>
                <w:t>Η Σχολή του Βόλου και ο Ριζοσπαστικός της Ρόλος στην Παιδεία του 20ού Αιώνα.</w:t>
              </w:r>
              <w:r>
                <w:rPr>
                  <w:noProof/>
                </w:rPr>
                <w:t xml:space="preserve"> Θεσσαλονίκη: Εκδόσεις Βάνιας.</w:t>
              </w:r>
            </w:p>
            <w:p w:rsidR="00EF17FB" w:rsidRDefault="00EF17FB" w:rsidP="00EF17FB">
              <w:pPr>
                <w:pStyle w:val="Bibliography"/>
                <w:ind w:left="720" w:hanging="720"/>
                <w:rPr>
                  <w:noProof/>
                </w:rPr>
              </w:pPr>
              <w:r>
                <w:rPr>
                  <w:noProof/>
                </w:rPr>
                <w:t xml:space="preserve">Κόρδα, Ζ. (2023). </w:t>
              </w:r>
              <w:r>
                <w:rPr>
                  <w:i/>
                  <w:iCs/>
                  <w:noProof/>
                </w:rPr>
                <w:t>Νεοελληνική εκπαίδευση: Οι μεταρρυθμίσεις τον 20ο αιώνα (Α΄ μέρος).</w:t>
              </w:r>
              <w:r>
                <w:rPr>
                  <w:noProof/>
                </w:rPr>
                <w:t xml:space="preserve"> Ανάκτηση από Offlinepost: https://www.offlinepost.gr/2023/10/08/neoellhnikh-ekpaideysh-oi-metarrythmiseis-ton-20o-aiwna-a-meros/</w:t>
              </w:r>
            </w:p>
            <w:p w:rsidR="00EF17FB" w:rsidRDefault="00EF17FB" w:rsidP="00EF17FB">
              <w:pPr>
                <w:pStyle w:val="Bibliography"/>
                <w:ind w:left="720" w:hanging="720"/>
                <w:rPr>
                  <w:noProof/>
                </w:rPr>
              </w:pPr>
              <w:r>
                <w:rPr>
                  <w:noProof/>
                </w:rPr>
                <w:t xml:space="preserve">Λιάκος, Α. (1992). </w:t>
              </w:r>
              <w:r>
                <w:rPr>
                  <w:i/>
                  <w:iCs/>
                  <w:noProof/>
                </w:rPr>
                <w:t>Ο Ριζοσπαστικός Ρόλος του Αλέξανδρου Δελμούζου στη Νεοελληνική Εκπαίδευση.</w:t>
              </w:r>
              <w:r>
                <w:rPr>
                  <w:noProof/>
                </w:rPr>
                <w:t xml:space="preserve"> Θεσσαλονίκη: Ινστιτούτο Νεοελληνικών Σπουδών.</w:t>
              </w:r>
            </w:p>
            <w:p w:rsidR="00EF17FB" w:rsidRDefault="00EF17FB" w:rsidP="00EF17FB">
              <w:pPr>
                <w:pStyle w:val="Bibliography"/>
                <w:ind w:left="720" w:hanging="720"/>
                <w:rPr>
                  <w:noProof/>
                </w:rPr>
              </w:pPr>
              <w:r>
                <w:rPr>
                  <w:noProof/>
                </w:rPr>
                <w:t xml:space="preserve">Μέλιοπουλος, Γ. (2021). </w:t>
              </w:r>
              <w:r>
                <w:rPr>
                  <w:i/>
                  <w:iCs/>
                  <w:noProof/>
                </w:rPr>
                <w:t>Η διάσπαση του Εκπαιδευτικού Όμιλου στα 1927.</w:t>
              </w:r>
              <w:r>
                <w:rPr>
                  <w:noProof/>
                </w:rPr>
                <w:t xml:space="preserve"> Ανάκτηση από e-prologos: https://www.e-prologos.gr/%CE%B7-%CE%B4%CE%B9%CE%AC%CF%83%CF%80%CE%B1%CF%83%CE%B7-%CF%84%CE%BF%CF%85-%CE%B5%CE%BA%CF%80%CE%B1%CE%B9%CE%B4%CE%B5%CF%85%CF%84%CE%B9%CE%BA%CE%BF%CF%8D-%CF%8C%CE%BC%CE%B9%CE%BB%CE%BF%CF%85-%CF%83/</w:t>
              </w:r>
            </w:p>
            <w:p w:rsidR="00EF17FB" w:rsidRDefault="00EF17FB" w:rsidP="00EF17FB">
              <w:pPr>
                <w:pStyle w:val="Bibliography"/>
                <w:ind w:left="720" w:hanging="720"/>
                <w:rPr>
                  <w:noProof/>
                </w:rPr>
              </w:pPr>
              <w:r>
                <w:rPr>
                  <w:noProof/>
                </w:rPr>
                <w:t xml:space="preserve">Παπαδόπουλος, Ν. (2010). </w:t>
              </w:r>
              <w:r>
                <w:rPr>
                  <w:i/>
                  <w:iCs/>
                  <w:noProof/>
                </w:rPr>
                <w:t>ο "Ανάθεμα του Βόλου" και η Δίκη του Δελμούζου: Ιδεολογικές Συγκρούσεις στην Ελληνική Παιδεία.</w:t>
              </w:r>
              <w:r>
                <w:rPr>
                  <w:noProof/>
                </w:rPr>
                <w:t xml:space="preserve"> Αθήνα: Εκδόσεις Πολιτεία.</w:t>
              </w:r>
            </w:p>
            <w:p w:rsidR="00EF17FB" w:rsidRDefault="00EF17FB" w:rsidP="00EF17FB">
              <w:pPr>
                <w:pStyle w:val="Bibliography"/>
                <w:ind w:left="720" w:hanging="720"/>
                <w:rPr>
                  <w:noProof/>
                </w:rPr>
              </w:pPr>
              <w:r>
                <w:rPr>
                  <w:noProof/>
                </w:rPr>
                <w:t xml:space="preserve">Παπανούτσος, Ε. Π. (1978, β' έκδ. 1984). </w:t>
              </w:r>
              <w:r>
                <w:rPr>
                  <w:i/>
                  <w:iCs/>
                  <w:noProof/>
                </w:rPr>
                <w:t>Αλέξανδρος Δελμούζος: η ζωή του, επιλογή από το έργο του.</w:t>
              </w:r>
              <w:r>
                <w:rPr>
                  <w:noProof/>
                </w:rPr>
                <w:t xml:space="preserve"> Αθήνα: Μορφωτικό Ίδρυμα Εθνικής Τραπέζης.</w:t>
              </w:r>
            </w:p>
            <w:p w:rsidR="00252BE4" w:rsidRDefault="00252BE4" w:rsidP="00EF17FB">
              <w:r>
                <w:rPr>
                  <w:b/>
                  <w:bCs/>
                  <w:noProof/>
                </w:rPr>
                <w:fldChar w:fldCharType="end"/>
              </w:r>
            </w:p>
          </w:sdtContent>
        </w:sdt>
      </w:sdtContent>
    </w:sdt>
    <w:p w:rsidR="00252BE4" w:rsidRPr="00252BE4" w:rsidRDefault="00252BE4" w:rsidP="00252BE4">
      <w:pPr>
        <w:spacing w:line="276" w:lineRule="auto"/>
        <w:jc w:val="both"/>
        <w:rPr>
          <w:rFonts w:cstheme="minorHAnsi"/>
        </w:rPr>
      </w:pPr>
    </w:p>
    <w:p w:rsidR="00F170BF" w:rsidRDefault="00F170BF"/>
    <w:sectPr w:rsidR="00F170BF" w:rsidSect="00C8765E">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078" w:rsidRDefault="00206078" w:rsidP="00C52816">
      <w:pPr>
        <w:spacing w:after="0" w:line="240" w:lineRule="auto"/>
      </w:pPr>
      <w:r>
        <w:separator/>
      </w:r>
    </w:p>
  </w:endnote>
  <w:endnote w:type="continuationSeparator" w:id="0">
    <w:p w:rsidR="00206078" w:rsidRDefault="00206078" w:rsidP="00C52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912" w:rsidRDefault="003D1912">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DE265D">
      <w:rPr>
        <w:caps/>
        <w:noProof/>
        <w:color w:val="5B9BD5" w:themeColor="accent1"/>
      </w:rPr>
      <w:t>18</w:t>
    </w:r>
    <w:r>
      <w:rPr>
        <w:caps/>
        <w:noProof/>
        <w:color w:val="5B9BD5" w:themeColor="accent1"/>
      </w:rPr>
      <w:fldChar w:fldCharType="end"/>
    </w:r>
  </w:p>
  <w:p w:rsidR="003D1912" w:rsidRDefault="003D1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078" w:rsidRDefault="00206078" w:rsidP="00C52816">
      <w:pPr>
        <w:spacing w:after="0" w:line="240" w:lineRule="auto"/>
      </w:pPr>
      <w:r>
        <w:separator/>
      </w:r>
    </w:p>
  </w:footnote>
  <w:footnote w:type="continuationSeparator" w:id="0">
    <w:p w:rsidR="00206078" w:rsidRDefault="00206078" w:rsidP="00C528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5726"/>
    <w:multiLevelType w:val="multilevel"/>
    <w:tmpl w:val="15466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130563"/>
    <w:multiLevelType w:val="multilevel"/>
    <w:tmpl w:val="744E7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7053AA"/>
    <w:multiLevelType w:val="multilevel"/>
    <w:tmpl w:val="E3D28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E1B07"/>
    <w:multiLevelType w:val="multilevel"/>
    <w:tmpl w:val="823825BA"/>
    <w:lvl w:ilvl="0">
      <w:start w:val="1"/>
      <w:numFmt w:val="decimal"/>
      <w:lvlText w:val="%1."/>
      <w:lvlJc w:val="left"/>
      <w:pPr>
        <w:ind w:left="720" w:hanging="360"/>
      </w:pPr>
      <w:rPr>
        <w:rFonts w:hint="default"/>
        <w:b/>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311CAC"/>
    <w:multiLevelType w:val="multilevel"/>
    <w:tmpl w:val="744E7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4C26E5"/>
    <w:multiLevelType w:val="multilevel"/>
    <w:tmpl w:val="BB2AC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8D6705"/>
    <w:multiLevelType w:val="hybridMultilevel"/>
    <w:tmpl w:val="E022132C"/>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B387AD8"/>
    <w:multiLevelType w:val="multilevel"/>
    <w:tmpl w:val="EEAA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882C33"/>
    <w:multiLevelType w:val="multilevel"/>
    <w:tmpl w:val="C26E9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7447A"/>
    <w:multiLevelType w:val="multilevel"/>
    <w:tmpl w:val="59A6A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D96A77"/>
    <w:multiLevelType w:val="multilevel"/>
    <w:tmpl w:val="31ECA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806EB5"/>
    <w:multiLevelType w:val="multilevel"/>
    <w:tmpl w:val="D16A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475EB5"/>
    <w:multiLevelType w:val="multilevel"/>
    <w:tmpl w:val="13F6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BC39E8"/>
    <w:multiLevelType w:val="multilevel"/>
    <w:tmpl w:val="9FBA1DEA"/>
    <w:lvl w:ilvl="0">
      <w:start w:val="1"/>
      <w:numFmt w:val="decimal"/>
      <w:lvlText w:val="%1."/>
      <w:lvlJc w:val="left"/>
      <w:pPr>
        <w:ind w:left="720" w:hanging="360"/>
      </w:pPr>
      <w:rPr>
        <w:rFonts w:hint="default"/>
      </w:r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A7C09C7"/>
    <w:multiLevelType w:val="multilevel"/>
    <w:tmpl w:val="80DE6D7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CC423C7"/>
    <w:multiLevelType w:val="multilevel"/>
    <w:tmpl w:val="99C00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F602BE"/>
    <w:multiLevelType w:val="multilevel"/>
    <w:tmpl w:val="D936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432A0B"/>
    <w:multiLevelType w:val="multilevel"/>
    <w:tmpl w:val="3F38C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945ACE"/>
    <w:multiLevelType w:val="multilevel"/>
    <w:tmpl w:val="BDDC4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685515"/>
    <w:multiLevelType w:val="multilevel"/>
    <w:tmpl w:val="744E7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7C139F"/>
    <w:multiLevelType w:val="multilevel"/>
    <w:tmpl w:val="C5142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C85F56"/>
    <w:multiLevelType w:val="multilevel"/>
    <w:tmpl w:val="744E7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EC6748"/>
    <w:multiLevelType w:val="multilevel"/>
    <w:tmpl w:val="02F0F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FE3A23"/>
    <w:multiLevelType w:val="multilevel"/>
    <w:tmpl w:val="443A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195137"/>
    <w:multiLevelType w:val="multilevel"/>
    <w:tmpl w:val="09101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C33A5E"/>
    <w:multiLevelType w:val="multilevel"/>
    <w:tmpl w:val="9FBA1DEA"/>
    <w:lvl w:ilvl="0">
      <w:start w:val="1"/>
      <w:numFmt w:val="decimal"/>
      <w:lvlText w:val="%1."/>
      <w:lvlJc w:val="left"/>
      <w:pPr>
        <w:ind w:left="720" w:hanging="360"/>
      </w:pPr>
      <w:rPr>
        <w:rFonts w:hint="default"/>
      </w:r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CBD10A9"/>
    <w:multiLevelType w:val="multilevel"/>
    <w:tmpl w:val="C15EB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B67E6C"/>
    <w:multiLevelType w:val="multilevel"/>
    <w:tmpl w:val="6FB0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0E0EA5"/>
    <w:multiLevelType w:val="hybridMultilevel"/>
    <w:tmpl w:val="E0104F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85D518C"/>
    <w:multiLevelType w:val="multilevel"/>
    <w:tmpl w:val="6C64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9"/>
  </w:num>
  <w:num w:numId="3">
    <w:abstractNumId w:val="27"/>
  </w:num>
  <w:num w:numId="4">
    <w:abstractNumId w:val="17"/>
  </w:num>
  <w:num w:numId="5">
    <w:abstractNumId w:val="8"/>
  </w:num>
  <w:num w:numId="6">
    <w:abstractNumId w:val="10"/>
  </w:num>
  <w:num w:numId="7">
    <w:abstractNumId w:val="29"/>
  </w:num>
  <w:num w:numId="8">
    <w:abstractNumId w:val="18"/>
  </w:num>
  <w:num w:numId="9">
    <w:abstractNumId w:val="23"/>
  </w:num>
  <w:num w:numId="10">
    <w:abstractNumId w:val="2"/>
  </w:num>
  <w:num w:numId="11">
    <w:abstractNumId w:val="16"/>
  </w:num>
  <w:num w:numId="12">
    <w:abstractNumId w:val="4"/>
  </w:num>
  <w:num w:numId="13">
    <w:abstractNumId w:val="7"/>
  </w:num>
  <w:num w:numId="14">
    <w:abstractNumId w:val="15"/>
  </w:num>
  <w:num w:numId="15">
    <w:abstractNumId w:val="11"/>
  </w:num>
  <w:num w:numId="16">
    <w:abstractNumId w:val="22"/>
  </w:num>
  <w:num w:numId="17">
    <w:abstractNumId w:val="0"/>
  </w:num>
  <w:num w:numId="18">
    <w:abstractNumId w:val="20"/>
  </w:num>
  <w:num w:numId="19">
    <w:abstractNumId w:val="24"/>
  </w:num>
  <w:num w:numId="20">
    <w:abstractNumId w:val="5"/>
  </w:num>
  <w:num w:numId="21">
    <w:abstractNumId w:val="25"/>
  </w:num>
  <w:num w:numId="22">
    <w:abstractNumId w:val="12"/>
  </w:num>
  <w:num w:numId="23">
    <w:abstractNumId w:val="1"/>
  </w:num>
  <w:num w:numId="24">
    <w:abstractNumId w:val="21"/>
  </w:num>
  <w:num w:numId="25">
    <w:abstractNumId w:val="19"/>
  </w:num>
  <w:num w:numId="26">
    <w:abstractNumId w:val="13"/>
  </w:num>
  <w:num w:numId="27">
    <w:abstractNumId w:val="3"/>
  </w:num>
  <w:num w:numId="28">
    <w:abstractNumId w:val="14"/>
  </w:num>
  <w:num w:numId="29">
    <w:abstractNumId w:val="6"/>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325"/>
    <w:rsid w:val="000704A3"/>
    <w:rsid w:val="00123870"/>
    <w:rsid w:val="00174025"/>
    <w:rsid w:val="001917C2"/>
    <w:rsid w:val="001E7BFB"/>
    <w:rsid w:val="00206078"/>
    <w:rsid w:val="00206823"/>
    <w:rsid w:val="00225432"/>
    <w:rsid w:val="00252BE4"/>
    <w:rsid w:val="002B3F95"/>
    <w:rsid w:val="003A3B60"/>
    <w:rsid w:val="003D1912"/>
    <w:rsid w:val="00405325"/>
    <w:rsid w:val="004128A5"/>
    <w:rsid w:val="0041752C"/>
    <w:rsid w:val="00422409"/>
    <w:rsid w:val="00471DCA"/>
    <w:rsid w:val="00480BAB"/>
    <w:rsid w:val="005E79C3"/>
    <w:rsid w:val="00627229"/>
    <w:rsid w:val="006D7ED0"/>
    <w:rsid w:val="006F2E64"/>
    <w:rsid w:val="007144EC"/>
    <w:rsid w:val="00724F5A"/>
    <w:rsid w:val="0073369E"/>
    <w:rsid w:val="00737429"/>
    <w:rsid w:val="00747522"/>
    <w:rsid w:val="0089002E"/>
    <w:rsid w:val="00946E21"/>
    <w:rsid w:val="00976B7C"/>
    <w:rsid w:val="00985960"/>
    <w:rsid w:val="009B690A"/>
    <w:rsid w:val="009C02A1"/>
    <w:rsid w:val="00A03E10"/>
    <w:rsid w:val="00A32E4F"/>
    <w:rsid w:val="00AC381C"/>
    <w:rsid w:val="00AF0C93"/>
    <w:rsid w:val="00B85BE7"/>
    <w:rsid w:val="00C52816"/>
    <w:rsid w:val="00C8765E"/>
    <w:rsid w:val="00CA182D"/>
    <w:rsid w:val="00D11AA4"/>
    <w:rsid w:val="00D143A4"/>
    <w:rsid w:val="00D24C87"/>
    <w:rsid w:val="00D67254"/>
    <w:rsid w:val="00D751AD"/>
    <w:rsid w:val="00DE265D"/>
    <w:rsid w:val="00E02DA2"/>
    <w:rsid w:val="00EA530C"/>
    <w:rsid w:val="00EF17FB"/>
    <w:rsid w:val="00EF1C46"/>
    <w:rsid w:val="00EF4286"/>
    <w:rsid w:val="00F170BF"/>
    <w:rsid w:val="00F22E27"/>
    <w:rsid w:val="00F37E28"/>
    <w:rsid w:val="00F5638B"/>
    <w:rsid w:val="00FA60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F094"/>
  <w15:chartTrackingRefBased/>
  <w15:docId w15:val="{C6E4FA89-3485-45BC-BA03-41E1139E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429"/>
  </w:style>
  <w:style w:type="paragraph" w:styleId="Heading1">
    <w:name w:val="heading 1"/>
    <w:basedOn w:val="Normal"/>
    <w:next w:val="Normal"/>
    <w:link w:val="Heading1Char"/>
    <w:uiPriority w:val="9"/>
    <w:qFormat/>
    <w:rsid w:val="00E02D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E79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405325"/>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Heading4">
    <w:name w:val="heading 4"/>
    <w:basedOn w:val="Normal"/>
    <w:next w:val="Normal"/>
    <w:link w:val="Heading4Char"/>
    <w:uiPriority w:val="9"/>
    <w:unhideWhenUsed/>
    <w:qFormat/>
    <w:rsid w:val="0040532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05325"/>
    <w:rPr>
      <w:rFonts w:ascii="Times New Roman" w:eastAsia="Times New Roman" w:hAnsi="Times New Roman" w:cs="Times New Roman"/>
      <w:b/>
      <w:bCs/>
      <w:sz w:val="27"/>
      <w:szCs w:val="27"/>
      <w:lang w:eastAsia="el-GR"/>
    </w:rPr>
  </w:style>
  <w:style w:type="character" w:styleId="Strong">
    <w:name w:val="Strong"/>
    <w:basedOn w:val="DefaultParagraphFont"/>
    <w:uiPriority w:val="22"/>
    <w:qFormat/>
    <w:rsid w:val="00405325"/>
    <w:rPr>
      <w:b/>
      <w:bCs/>
    </w:rPr>
  </w:style>
  <w:style w:type="paragraph" w:styleId="NormalWeb">
    <w:name w:val="Normal (Web)"/>
    <w:basedOn w:val="Normal"/>
    <w:uiPriority w:val="99"/>
    <w:unhideWhenUsed/>
    <w:rsid w:val="0040532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Emphasis">
    <w:name w:val="Emphasis"/>
    <w:basedOn w:val="DefaultParagraphFont"/>
    <w:uiPriority w:val="20"/>
    <w:qFormat/>
    <w:rsid w:val="00405325"/>
    <w:rPr>
      <w:i/>
      <w:iCs/>
    </w:rPr>
  </w:style>
  <w:style w:type="character" w:customStyle="1" w:styleId="Heading4Char">
    <w:name w:val="Heading 4 Char"/>
    <w:basedOn w:val="DefaultParagraphFont"/>
    <w:link w:val="Heading4"/>
    <w:uiPriority w:val="9"/>
    <w:rsid w:val="00405325"/>
    <w:rPr>
      <w:rFonts w:asciiTheme="majorHAnsi" w:eastAsiaTheme="majorEastAsia" w:hAnsiTheme="majorHAnsi" w:cstheme="majorBidi"/>
      <w:i/>
      <w:iCs/>
      <w:color w:val="2E74B5" w:themeColor="accent1" w:themeShade="BF"/>
    </w:rPr>
  </w:style>
  <w:style w:type="paragraph" w:styleId="NoSpacing">
    <w:name w:val="No Spacing"/>
    <w:link w:val="NoSpacingChar"/>
    <w:uiPriority w:val="1"/>
    <w:qFormat/>
    <w:rsid w:val="00C8765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C8765E"/>
    <w:rPr>
      <w:rFonts w:eastAsiaTheme="minorEastAsia"/>
      <w:lang w:val="en-US"/>
    </w:rPr>
  </w:style>
  <w:style w:type="character" w:customStyle="1" w:styleId="Heading2Char">
    <w:name w:val="Heading 2 Char"/>
    <w:basedOn w:val="DefaultParagraphFont"/>
    <w:link w:val="Heading2"/>
    <w:uiPriority w:val="9"/>
    <w:rsid w:val="005E79C3"/>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5E79C3"/>
    <w:pPr>
      <w:ind w:left="720"/>
      <w:contextualSpacing/>
    </w:pPr>
  </w:style>
  <w:style w:type="paragraph" w:customStyle="1" w:styleId="yiv8896518426ydpf308e7a9msonormal">
    <w:name w:val="yiv8896518426ydpf308e7a9msonormal"/>
    <w:basedOn w:val="Normal"/>
    <w:rsid w:val="001917C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Heading1Char">
    <w:name w:val="Heading 1 Char"/>
    <w:basedOn w:val="DefaultParagraphFont"/>
    <w:link w:val="Heading1"/>
    <w:uiPriority w:val="9"/>
    <w:rsid w:val="00E02DA2"/>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252BE4"/>
  </w:style>
  <w:style w:type="paragraph" w:styleId="TOCHeading">
    <w:name w:val="TOC Heading"/>
    <w:basedOn w:val="Heading1"/>
    <w:next w:val="Normal"/>
    <w:uiPriority w:val="39"/>
    <w:unhideWhenUsed/>
    <w:qFormat/>
    <w:rsid w:val="00252BE4"/>
    <w:pPr>
      <w:outlineLvl w:val="9"/>
    </w:pPr>
    <w:rPr>
      <w:lang w:val="en-US"/>
    </w:rPr>
  </w:style>
  <w:style w:type="paragraph" w:styleId="TOC1">
    <w:name w:val="toc 1"/>
    <w:basedOn w:val="Normal"/>
    <w:next w:val="Normal"/>
    <w:autoRedefine/>
    <w:uiPriority w:val="39"/>
    <w:unhideWhenUsed/>
    <w:rsid w:val="00252BE4"/>
    <w:pPr>
      <w:spacing w:after="100"/>
    </w:pPr>
  </w:style>
  <w:style w:type="paragraph" w:styleId="TOC2">
    <w:name w:val="toc 2"/>
    <w:basedOn w:val="Normal"/>
    <w:next w:val="Normal"/>
    <w:autoRedefine/>
    <w:uiPriority w:val="39"/>
    <w:unhideWhenUsed/>
    <w:rsid w:val="00252BE4"/>
    <w:pPr>
      <w:spacing w:after="100"/>
      <w:ind w:left="220"/>
    </w:pPr>
  </w:style>
  <w:style w:type="paragraph" w:styleId="TOC3">
    <w:name w:val="toc 3"/>
    <w:basedOn w:val="Normal"/>
    <w:next w:val="Normal"/>
    <w:autoRedefine/>
    <w:uiPriority w:val="39"/>
    <w:unhideWhenUsed/>
    <w:rsid w:val="00252BE4"/>
    <w:pPr>
      <w:spacing w:after="100"/>
      <w:ind w:left="440"/>
    </w:pPr>
  </w:style>
  <w:style w:type="character" w:styleId="Hyperlink">
    <w:name w:val="Hyperlink"/>
    <w:basedOn w:val="DefaultParagraphFont"/>
    <w:uiPriority w:val="99"/>
    <w:unhideWhenUsed/>
    <w:rsid w:val="00252BE4"/>
    <w:rPr>
      <w:color w:val="0563C1" w:themeColor="hyperlink"/>
      <w:u w:val="single"/>
    </w:rPr>
  </w:style>
  <w:style w:type="paragraph" w:styleId="Header">
    <w:name w:val="header"/>
    <w:basedOn w:val="Normal"/>
    <w:link w:val="HeaderChar"/>
    <w:uiPriority w:val="99"/>
    <w:unhideWhenUsed/>
    <w:rsid w:val="00C528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816"/>
  </w:style>
  <w:style w:type="paragraph" w:styleId="Footer">
    <w:name w:val="footer"/>
    <w:basedOn w:val="Normal"/>
    <w:link w:val="FooterChar"/>
    <w:uiPriority w:val="99"/>
    <w:unhideWhenUsed/>
    <w:rsid w:val="00C528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402">
      <w:bodyDiv w:val="1"/>
      <w:marLeft w:val="0"/>
      <w:marRight w:val="0"/>
      <w:marTop w:val="0"/>
      <w:marBottom w:val="0"/>
      <w:divBdr>
        <w:top w:val="none" w:sz="0" w:space="0" w:color="auto"/>
        <w:left w:val="none" w:sz="0" w:space="0" w:color="auto"/>
        <w:bottom w:val="none" w:sz="0" w:space="0" w:color="auto"/>
        <w:right w:val="none" w:sz="0" w:space="0" w:color="auto"/>
      </w:divBdr>
    </w:div>
    <w:div w:id="17513332">
      <w:bodyDiv w:val="1"/>
      <w:marLeft w:val="0"/>
      <w:marRight w:val="0"/>
      <w:marTop w:val="0"/>
      <w:marBottom w:val="0"/>
      <w:divBdr>
        <w:top w:val="none" w:sz="0" w:space="0" w:color="auto"/>
        <w:left w:val="none" w:sz="0" w:space="0" w:color="auto"/>
        <w:bottom w:val="none" w:sz="0" w:space="0" w:color="auto"/>
        <w:right w:val="none" w:sz="0" w:space="0" w:color="auto"/>
      </w:divBdr>
    </w:div>
    <w:div w:id="17783926">
      <w:bodyDiv w:val="1"/>
      <w:marLeft w:val="0"/>
      <w:marRight w:val="0"/>
      <w:marTop w:val="0"/>
      <w:marBottom w:val="0"/>
      <w:divBdr>
        <w:top w:val="none" w:sz="0" w:space="0" w:color="auto"/>
        <w:left w:val="none" w:sz="0" w:space="0" w:color="auto"/>
        <w:bottom w:val="none" w:sz="0" w:space="0" w:color="auto"/>
        <w:right w:val="none" w:sz="0" w:space="0" w:color="auto"/>
      </w:divBdr>
    </w:div>
    <w:div w:id="48237752">
      <w:bodyDiv w:val="1"/>
      <w:marLeft w:val="0"/>
      <w:marRight w:val="0"/>
      <w:marTop w:val="0"/>
      <w:marBottom w:val="0"/>
      <w:divBdr>
        <w:top w:val="none" w:sz="0" w:space="0" w:color="auto"/>
        <w:left w:val="none" w:sz="0" w:space="0" w:color="auto"/>
        <w:bottom w:val="none" w:sz="0" w:space="0" w:color="auto"/>
        <w:right w:val="none" w:sz="0" w:space="0" w:color="auto"/>
      </w:divBdr>
    </w:div>
    <w:div w:id="50427060">
      <w:bodyDiv w:val="1"/>
      <w:marLeft w:val="0"/>
      <w:marRight w:val="0"/>
      <w:marTop w:val="0"/>
      <w:marBottom w:val="0"/>
      <w:divBdr>
        <w:top w:val="none" w:sz="0" w:space="0" w:color="auto"/>
        <w:left w:val="none" w:sz="0" w:space="0" w:color="auto"/>
        <w:bottom w:val="none" w:sz="0" w:space="0" w:color="auto"/>
        <w:right w:val="none" w:sz="0" w:space="0" w:color="auto"/>
      </w:divBdr>
    </w:div>
    <w:div w:id="62460386">
      <w:bodyDiv w:val="1"/>
      <w:marLeft w:val="0"/>
      <w:marRight w:val="0"/>
      <w:marTop w:val="0"/>
      <w:marBottom w:val="0"/>
      <w:divBdr>
        <w:top w:val="none" w:sz="0" w:space="0" w:color="auto"/>
        <w:left w:val="none" w:sz="0" w:space="0" w:color="auto"/>
        <w:bottom w:val="none" w:sz="0" w:space="0" w:color="auto"/>
        <w:right w:val="none" w:sz="0" w:space="0" w:color="auto"/>
      </w:divBdr>
    </w:div>
    <w:div w:id="122502822">
      <w:bodyDiv w:val="1"/>
      <w:marLeft w:val="0"/>
      <w:marRight w:val="0"/>
      <w:marTop w:val="0"/>
      <w:marBottom w:val="0"/>
      <w:divBdr>
        <w:top w:val="none" w:sz="0" w:space="0" w:color="auto"/>
        <w:left w:val="none" w:sz="0" w:space="0" w:color="auto"/>
        <w:bottom w:val="none" w:sz="0" w:space="0" w:color="auto"/>
        <w:right w:val="none" w:sz="0" w:space="0" w:color="auto"/>
      </w:divBdr>
    </w:div>
    <w:div w:id="125509725">
      <w:bodyDiv w:val="1"/>
      <w:marLeft w:val="0"/>
      <w:marRight w:val="0"/>
      <w:marTop w:val="0"/>
      <w:marBottom w:val="0"/>
      <w:divBdr>
        <w:top w:val="none" w:sz="0" w:space="0" w:color="auto"/>
        <w:left w:val="none" w:sz="0" w:space="0" w:color="auto"/>
        <w:bottom w:val="none" w:sz="0" w:space="0" w:color="auto"/>
        <w:right w:val="none" w:sz="0" w:space="0" w:color="auto"/>
      </w:divBdr>
    </w:div>
    <w:div w:id="154075800">
      <w:bodyDiv w:val="1"/>
      <w:marLeft w:val="0"/>
      <w:marRight w:val="0"/>
      <w:marTop w:val="0"/>
      <w:marBottom w:val="0"/>
      <w:divBdr>
        <w:top w:val="none" w:sz="0" w:space="0" w:color="auto"/>
        <w:left w:val="none" w:sz="0" w:space="0" w:color="auto"/>
        <w:bottom w:val="none" w:sz="0" w:space="0" w:color="auto"/>
        <w:right w:val="none" w:sz="0" w:space="0" w:color="auto"/>
      </w:divBdr>
    </w:div>
    <w:div w:id="173228818">
      <w:bodyDiv w:val="1"/>
      <w:marLeft w:val="0"/>
      <w:marRight w:val="0"/>
      <w:marTop w:val="0"/>
      <w:marBottom w:val="0"/>
      <w:divBdr>
        <w:top w:val="none" w:sz="0" w:space="0" w:color="auto"/>
        <w:left w:val="none" w:sz="0" w:space="0" w:color="auto"/>
        <w:bottom w:val="none" w:sz="0" w:space="0" w:color="auto"/>
        <w:right w:val="none" w:sz="0" w:space="0" w:color="auto"/>
      </w:divBdr>
    </w:div>
    <w:div w:id="179393218">
      <w:bodyDiv w:val="1"/>
      <w:marLeft w:val="0"/>
      <w:marRight w:val="0"/>
      <w:marTop w:val="0"/>
      <w:marBottom w:val="0"/>
      <w:divBdr>
        <w:top w:val="none" w:sz="0" w:space="0" w:color="auto"/>
        <w:left w:val="none" w:sz="0" w:space="0" w:color="auto"/>
        <w:bottom w:val="none" w:sz="0" w:space="0" w:color="auto"/>
        <w:right w:val="none" w:sz="0" w:space="0" w:color="auto"/>
      </w:divBdr>
    </w:div>
    <w:div w:id="205069626">
      <w:bodyDiv w:val="1"/>
      <w:marLeft w:val="0"/>
      <w:marRight w:val="0"/>
      <w:marTop w:val="0"/>
      <w:marBottom w:val="0"/>
      <w:divBdr>
        <w:top w:val="none" w:sz="0" w:space="0" w:color="auto"/>
        <w:left w:val="none" w:sz="0" w:space="0" w:color="auto"/>
        <w:bottom w:val="none" w:sz="0" w:space="0" w:color="auto"/>
        <w:right w:val="none" w:sz="0" w:space="0" w:color="auto"/>
      </w:divBdr>
    </w:div>
    <w:div w:id="243497466">
      <w:bodyDiv w:val="1"/>
      <w:marLeft w:val="0"/>
      <w:marRight w:val="0"/>
      <w:marTop w:val="0"/>
      <w:marBottom w:val="0"/>
      <w:divBdr>
        <w:top w:val="none" w:sz="0" w:space="0" w:color="auto"/>
        <w:left w:val="none" w:sz="0" w:space="0" w:color="auto"/>
        <w:bottom w:val="none" w:sz="0" w:space="0" w:color="auto"/>
        <w:right w:val="none" w:sz="0" w:space="0" w:color="auto"/>
      </w:divBdr>
    </w:div>
    <w:div w:id="253327255">
      <w:bodyDiv w:val="1"/>
      <w:marLeft w:val="0"/>
      <w:marRight w:val="0"/>
      <w:marTop w:val="0"/>
      <w:marBottom w:val="0"/>
      <w:divBdr>
        <w:top w:val="none" w:sz="0" w:space="0" w:color="auto"/>
        <w:left w:val="none" w:sz="0" w:space="0" w:color="auto"/>
        <w:bottom w:val="none" w:sz="0" w:space="0" w:color="auto"/>
        <w:right w:val="none" w:sz="0" w:space="0" w:color="auto"/>
      </w:divBdr>
    </w:div>
    <w:div w:id="271397602">
      <w:bodyDiv w:val="1"/>
      <w:marLeft w:val="0"/>
      <w:marRight w:val="0"/>
      <w:marTop w:val="0"/>
      <w:marBottom w:val="0"/>
      <w:divBdr>
        <w:top w:val="none" w:sz="0" w:space="0" w:color="auto"/>
        <w:left w:val="none" w:sz="0" w:space="0" w:color="auto"/>
        <w:bottom w:val="none" w:sz="0" w:space="0" w:color="auto"/>
        <w:right w:val="none" w:sz="0" w:space="0" w:color="auto"/>
      </w:divBdr>
    </w:div>
    <w:div w:id="280772974">
      <w:bodyDiv w:val="1"/>
      <w:marLeft w:val="0"/>
      <w:marRight w:val="0"/>
      <w:marTop w:val="0"/>
      <w:marBottom w:val="0"/>
      <w:divBdr>
        <w:top w:val="none" w:sz="0" w:space="0" w:color="auto"/>
        <w:left w:val="none" w:sz="0" w:space="0" w:color="auto"/>
        <w:bottom w:val="none" w:sz="0" w:space="0" w:color="auto"/>
        <w:right w:val="none" w:sz="0" w:space="0" w:color="auto"/>
      </w:divBdr>
    </w:div>
    <w:div w:id="289098228">
      <w:bodyDiv w:val="1"/>
      <w:marLeft w:val="0"/>
      <w:marRight w:val="0"/>
      <w:marTop w:val="0"/>
      <w:marBottom w:val="0"/>
      <w:divBdr>
        <w:top w:val="none" w:sz="0" w:space="0" w:color="auto"/>
        <w:left w:val="none" w:sz="0" w:space="0" w:color="auto"/>
        <w:bottom w:val="none" w:sz="0" w:space="0" w:color="auto"/>
        <w:right w:val="none" w:sz="0" w:space="0" w:color="auto"/>
      </w:divBdr>
    </w:div>
    <w:div w:id="294062727">
      <w:bodyDiv w:val="1"/>
      <w:marLeft w:val="0"/>
      <w:marRight w:val="0"/>
      <w:marTop w:val="0"/>
      <w:marBottom w:val="0"/>
      <w:divBdr>
        <w:top w:val="none" w:sz="0" w:space="0" w:color="auto"/>
        <w:left w:val="none" w:sz="0" w:space="0" w:color="auto"/>
        <w:bottom w:val="none" w:sz="0" w:space="0" w:color="auto"/>
        <w:right w:val="none" w:sz="0" w:space="0" w:color="auto"/>
      </w:divBdr>
    </w:div>
    <w:div w:id="310251107">
      <w:bodyDiv w:val="1"/>
      <w:marLeft w:val="0"/>
      <w:marRight w:val="0"/>
      <w:marTop w:val="0"/>
      <w:marBottom w:val="0"/>
      <w:divBdr>
        <w:top w:val="none" w:sz="0" w:space="0" w:color="auto"/>
        <w:left w:val="none" w:sz="0" w:space="0" w:color="auto"/>
        <w:bottom w:val="none" w:sz="0" w:space="0" w:color="auto"/>
        <w:right w:val="none" w:sz="0" w:space="0" w:color="auto"/>
      </w:divBdr>
    </w:div>
    <w:div w:id="325476395">
      <w:bodyDiv w:val="1"/>
      <w:marLeft w:val="0"/>
      <w:marRight w:val="0"/>
      <w:marTop w:val="0"/>
      <w:marBottom w:val="0"/>
      <w:divBdr>
        <w:top w:val="none" w:sz="0" w:space="0" w:color="auto"/>
        <w:left w:val="none" w:sz="0" w:space="0" w:color="auto"/>
        <w:bottom w:val="none" w:sz="0" w:space="0" w:color="auto"/>
        <w:right w:val="none" w:sz="0" w:space="0" w:color="auto"/>
      </w:divBdr>
    </w:div>
    <w:div w:id="379523643">
      <w:bodyDiv w:val="1"/>
      <w:marLeft w:val="0"/>
      <w:marRight w:val="0"/>
      <w:marTop w:val="0"/>
      <w:marBottom w:val="0"/>
      <w:divBdr>
        <w:top w:val="none" w:sz="0" w:space="0" w:color="auto"/>
        <w:left w:val="none" w:sz="0" w:space="0" w:color="auto"/>
        <w:bottom w:val="none" w:sz="0" w:space="0" w:color="auto"/>
        <w:right w:val="none" w:sz="0" w:space="0" w:color="auto"/>
      </w:divBdr>
    </w:div>
    <w:div w:id="382289359">
      <w:bodyDiv w:val="1"/>
      <w:marLeft w:val="0"/>
      <w:marRight w:val="0"/>
      <w:marTop w:val="0"/>
      <w:marBottom w:val="0"/>
      <w:divBdr>
        <w:top w:val="none" w:sz="0" w:space="0" w:color="auto"/>
        <w:left w:val="none" w:sz="0" w:space="0" w:color="auto"/>
        <w:bottom w:val="none" w:sz="0" w:space="0" w:color="auto"/>
        <w:right w:val="none" w:sz="0" w:space="0" w:color="auto"/>
      </w:divBdr>
    </w:div>
    <w:div w:id="384569346">
      <w:bodyDiv w:val="1"/>
      <w:marLeft w:val="0"/>
      <w:marRight w:val="0"/>
      <w:marTop w:val="0"/>
      <w:marBottom w:val="0"/>
      <w:divBdr>
        <w:top w:val="none" w:sz="0" w:space="0" w:color="auto"/>
        <w:left w:val="none" w:sz="0" w:space="0" w:color="auto"/>
        <w:bottom w:val="none" w:sz="0" w:space="0" w:color="auto"/>
        <w:right w:val="none" w:sz="0" w:space="0" w:color="auto"/>
      </w:divBdr>
    </w:div>
    <w:div w:id="395394106">
      <w:bodyDiv w:val="1"/>
      <w:marLeft w:val="0"/>
      <w:marRight w:val="0"/>
      <w:marTop w:val="0"/>
      <w:marBottom w:val="0"/>
      <w:divBdr>
        <w:top w:val="none" w:sz="0" w:space="0" w:color="auto"/>
        <w:left w:val="none" w:sz="0" w:space="0" w:color="auto"/>
        <w:bottom w:val="none" w:sz="0" w:space="0" w:color="auto"/>
        <w:right w:val="none" w:sz="0" w:space="0" w:color="auto"/>
      </w:divBdr>
    </w:div>
    <w:div w:id="431052274">
      <w:bodyDiv w:val="1"/>
      <w:marLeft w:val="0"/>
      <w:marRight w:val="0"/>
      <w:marTop w:val="0"/>
      <w:marBottom w:val="0"/>
      <w:divBdr>
        <w:top w:val="none" w:sz="0" w:space="0" w:color="auto"/>
        <w:left w:val="none" w:sz="0" w:space="0" w:color="auto"/>
        <w:bottom w:val="none" w:sz="0" w:space="0" w:color="auto"/>
        <w:right w:val="none" w:sz="0" w:space="0" w:color="auto"/>
      </w:divBdr>
    </w:div>
    <w:div w:id="439036927">
      <w:bodyDiv w:val="1"/>
      <w:marLeft w:val="0"/>
      <w:marRight w:val="0"/>
      <w:marTop w:val="0"/>
      <w:marBottom w:val="0"/>
      <w:divBdr>
        <w:top w:val="none" w:sz="0" w:space="0" w:color="auto"/>
        <w:left w:val="none" w:sz="0" w:space="0" w:color="auto"/>
        <w:bottom w:val="none" w:sz="0" w:space="0" w:color="auto"/>
        <w:right w:val="none" w:sz="0" w:space="0" w:color="auto"/>
      </w:divBdr>
    </w:div>
    <w:div w:id="457263947">
      <w:bodyDiv w:val="1"/>
      <w:marLeft w:val="0"/>
      <w:marRight w:val="0"/>
      <w:marTop w:val="0"/>
      <w:marBottom w:val="0"/>
      <w:divBdr>
        <w:top w:val="none" w:sz="0" w:space="0" w:color="auto"/>
        <w:left w:val="none" w:sz="0" w:space="0" w:color="auto"/>
        <w:bottom w:val="none" w:sz="0" w:space="0" w:color="auto"/>
        <w:right w:val="none" w:sz="0" w:space="0" w:color="auto"/>
      </w:divBdr>
    </w:div>
    <w:div w:id="462122077">
      <w:bodyDiv w:val="1"/>
      <w:marLeft w:val="0"/>
      <w:marRight w:val="0"/>
      <w:marTop w:val="0"/>
      <w:marBottom w:val="0"/>
      <w:divBdr>
        <w:top w:val="none" w:sz="0" w:space="0" w:color="auto"/>
        <w:left w:val="none" w:sz="0" w:space="0" w:color="auto"/>
        <w:bottom w:val="none" w:sz="0" w:space="0" w:color="auto"/>
        <w:right w:val="none" w:sz="0" w:space="0" w:color="auto"/>
      </w:divBdr>
    </w:div>
    <w:div w:id="487553975">
      <w:bodyDiv w:val="1"/>
      <w:marLeft w:val="0"/>
      <w:marRight w:val="0"/>
      <w:marTop w:val="0"/>
      <w:marBottom w:val="0"/>
      <w:divBdr>
        <w:top w:val="none" w:sz="0" w:space="0" w:color="auto"/>
        <w:left w:val="none" w:sz="0" w:space="0" w:color="auto"/>
        <w:bottom w:val="none" w:sz="0" w:space="0" w:color="auto"/>
        <w:right w:val="none" w:sz="0" w:space="0" w:color="auto"/>
      </w:divBdr>
    </w:div>
    <w:div w:id="517892959">
      <w:bodyDiv w:val="1"/>
      <w:marLeft w:val="0"/>
      <w:marRight w:val="0"/>
      <w:marTop w:val="0"/>
      <w:marBottom w:val="0"/>
      <w:divBdr>
        <w:top w:val="none" w:sz="0" w:space="0" w:color="auto"/>
        <w:left w:val="none" w:sz="0" w:space="0" w:color="auto"/>
        <w:bottom w:val="none" w:sz="0" w:space="0" w:color="auto"/>
        <w:right w:val="none" w:sz="0" w:space="0" w:color="auto"/>
      </w:divBdr>
    </w:div>
    <w:div w:id="520751685">
      <w:bodyDiv w:val="1"/>
      <w:marLeft w:val="0"/>
      <w:marRight w:val="0"/>
      <w:marTop w:val="0"/>
      <w:marBottom w:val="0"/>
      <w:divBdr>
        <w:top w:val="none" w:sz="0" w:space="0" w:color="auto"/>
        <w:left w:val="none" w:sz="0" w:space="0" w:color="auto"/>
        <w:bottom w:val="none" w:sz="0" w:space="0" w:color="auto"/>
        <w:right w:val="none" w:sz="0" w:space="0" w:color="auto"/>
      </w:divBdr>
    </w:div>
    <w:div w:id="546993453">
      <w:bodyDiv w:val="1"/>
      <w:marLeft w:val="0"/>
      <w:marRight w:val="0"/>
      <w:marTop w:val="0"/>
      <w:marBottom w:val="0"/>
      <w:divBdr>
        <w:top w:val="none" w:sz="0" w:space="0" w:color="auto"/>
        <w:left w:val="none" w:sz="0" w:space="0" w:color="auto"/>
        <w:bottom w:val="none" w:sz="0" w:space="0" w:color="auto"/>
        <w:right w:val="none" w:sz="0" w:space="0" w:color="auto"/>
      </w:divBdr>
    </w:div>
    <w:div w:id="563561577">
      <w:bodyDiv w:val="1"/>
      <w:marLeft w:val="0"/>
      <w:marRight w:val="0"/>
      <w:marTop w:val="0"/>
      <w:marBottom w:val="0"/>
      <w:divBdr>
        <w:top w:val="none" w:sz="0" w:space="0" w:color="auto"/>
        <w:left w:val="none" w:sz="0" w:space="0" w:color="auto"/>
        <w:bottom w:val="none" w:sz="0" w:space="0" w:color="auto"/>
        <w:right w:val="none" w:sz="0" w:space="0" w:color="auto"/>
      </w:divBdr>
    </w:div>
    <w:div w:id="571087180">
      <w:bodyDiv w:val="1"/>
      <w:marLeft w:val="0"/>
      <w:marRight w:val="0"/>
      <w:marTop w:val="0"/>
      <w:marBottom w:val="0"/>
      <w:divBdr>
        <w:top w:val="none" w:sz="0" w:space="0" w:color="auto"/>
        <w:left w:val="none" w:sz="0" w:space="0" w:color="auto"/>
        <w:bottom w:val="none" w:sz="0" w:space="0" w:color="auto"/>
        <w:right w:val="none" w:sz="0" w:space="0" w:color="auto"/>
      </w:divBdr>
    </w:div>
    <w:div w:id="571475904">
      <w:bodyDiv w:val="1"/>
      <w:marLeft w:val="0"/>
      <w:marRight w:val="0"/>
      <w:marTop w:val="0"/>
      <w:marBottom w:val="0"/>
      <w:divBdr>
        <w:top w:val="none" w:sz="0" w:space="0" w:color="auto"/>
        <w:left w:val="none" w:sz="0" w:space="0" w:color="auto"/>
        <w:bottom w:val="none" w:sz="0" w:space="0" w:color="auto"/>
        <w:right w:val="none" w:sz="0" w:space="0" w:color="auto"/>
      </w:divBdr>
    </w:div>
    <w:div w:id="601769278">
      <w:bodyDiv w:val="1"/>
      <w:marLeft w:val="0"/>
      <w:marRight w:val="0"/>
      <w:marTop w:val="0"/>
      <w:marBottom w:val="0"/>
      <w:divBdr>
        <w:top w:val="none" w:sz="0" w:space="0" w:color="auto"/>
        <w:left w:val="none" w:sz="0" w:space="0" w:color="auto"/>
        <w:bottom w:val="none" w:sz="0" w:space="0" w:color="auto"/>
        <w:right w:val="none" w:sz="0" w:space="0" w:color="auto"/>
      </w:divBdr>
    </w:div>
    <w:div w:id="610163879">
      <w:bodyDiv w:val="1"/>
      <w:marLeft w:val="0"/>
      <w:marRight w:val="0"/>
      <w:marTop w:val="0"/>
      <w:marBottom w:val="0"/>
      <w:divBdr>
        <w:top w:val="none" w:sz="0" w:space="0" w:color="auto"/>
        <w:left w:val="none" w:sz="0" w:space="0" w:color="auto"/>
        <w:bottom w:val="none" w:sz="0" w:space="0" w:color="auto"/>
        <w:right w:val="none" w:sz="0" w:space="0" w:color="auto"/>
      </w:divBdr>
    </w:div>
    <w:div w:id="624123730">
      <w:bodyDiv w:val="1"/>
      <w:marLeft w:val="0"/>
      <w:marRight w:val="0"/>
      <w:marTop w:val="0"/>
      <w:marBottom w:val="0"/>
      <w:divBdr>
        <w:top w:val="none" w:sz="0" w:space="0" w:color="auto"/>
        <w:left w:val="none" w:sz="0" w:space="0" w:color="auto"/>
        <w:bottom w:val="none" w:sz="0" w:space="0" w:color="auto"/>
        <w:right w:val="none" w:sz="0" w:space="0" w:color="auto"/>
      </w:divBdr>
    </w:div>
    <w:div w:id="637489902">
      <w:bodyDiv w:val="1"/>
      <w:marLeft w:val="0"/>
      <w:marRight w:val="0"/>
      <w:marTop w:val="0"/>
      <w:marBottom w:val="0"/>
      <w:divBdr>
        <w:top w:val="none" w:sz="0" w:space="0" w:color="auto"/>
        <w:left w:val="none" w:sz="0" w:space="0" w:color="auto"/>
        <w:bottom w:val="none" w:sz="0" w:space="0" w:color="auto"/>
        <w:right w:val="none" w:sz="0" w:space="0" w:color="auto"/>
      </w:divBdr>
    </w:div>
    <w:div w:id="637957881">
      <w:bodyDiv w:val="1"/>
      <w:marLeft w:val="0"/>
      <w:marRight w:val="0"/>
      <w:marTop w:val="0"/>
      <w:marBottom w:val="0"/>
      <w:divBdr>
        <w:top w:val="none" w:sz="0" w:space="0" w:color="auto"/>
        <w:left w:val="none" w:sz="0" w:space="0" w:color="auto"/>
        <w:bottom w:val="none" w:sz="0" w:space="0" w:color="auto"/>
        <w:right w:val="none" w:sz="0" w:space="0" w:color="auto"/>
      </w:divBdr>
    </w:div>
    <w:div w:id="646276886">
      <w:bodyDiv w:val="1"/>
      <w:marLeft w:val="0"/>
      <w:marRight w:val="0"/>
      <w:marTop w:val="0"/>
      <w:marBottom w:val="0"/>
      <w:divBdr>
        <w:top w:val="none" w:sz="0" w:space="0" w:color="auto"/>
        <w:left w:val="none" w:sz="0" w:space="0" w:color="auto"/>
        <w:bottom w:val="none" w:sz="0" w:space="0" w:color="auto"/>
        <w:right w:val="none" w:sz="0" w:space="0" w:color="auto"/>
      </w:divBdr>
    </w:div>
    <w:div w:id="652297278">
      <w:bodyDiv w:val="1"/>
      <w:marLeft w:val="0"/>
      <w:marRight w:val="0"/>
      <w:marTop w:val="0"/>
      <w:marBottom w:val="0"/>
      <w:divBdr>
        <w:top w:val="none" w:sz="0" w:space="0" w:color="auto"/>
        <w:left w:val="none" w:sz="0" w:space="0" w:color="auto"/>
        <w:bottom w:val="none" w:sz="0" w:space="0" w:color="auto"/>
        <w:right w:val="none" w:sz="0" w:space="0" w:color="auto"/>
      </w:divBdr>
    </w:div>
    <w:div w:id="652411397">
      <w:bodyDiv w:val="1"/>
      <w:marLeft w:val="0"/>
      <w:marRight w:val="0"/>
      <w:marTop w:val="0"/>
      <w:marBottom w:val="0"/>
      <w:divBdr>
        <w:top w:val="none" w:sz="0" w:space="0" w:color="auto"/>
        <w:left w:val="none" w:sz="0" w:space="0" w:color="auto"/>
        <w:bottom w:val="none" w:sz="0" w:space="0" w:color="auto"/>
        <w:right w:val="none" w:sz="0" w:space="0" w:color="auto"/>
      </w:divBdr>
    </w:div>
    <w:div w:id="660278508">
      <w:bodyDiv w:val="1"/>
      <w:marLeft w:val="0"/>
      <w:marRight w:val="0"/>
      <w:marTop w:val="0"/>
      <w:marBottom w:val="0"/>
      <w:divBdr>
        <w:top w:val="none" w:sz="0" w:space="0" w:color="auto"/>
        <w:left w:val="none" w:sz="0" w:space="0" w:color="auto"/>
        <w:bottom w:val="none" w:sz="0" w:space="0" w:color="auto"/>
        <w:right w:val="none" w:sz="0" w:space="0" w:color="auto"/>
      </w:divBdr>
    </w:div>
    <w:div w:id="660734820">
      <w:bodyDiv w:val="1"/>
      <w:marLeft w:val="0"/>
      <w:marRight w:val="0"/>
      <w:marTop w:val="0"/>
      <w:marBottom w:val="0"/>
      <w:divBdr>
        <w:top w:val="none" w:sz="0" w:space="0" w:color="auto"/>
        <w:left w:val="none" w:sz="0" w:space="0" w:color="auto"/>
        <w:bottom w:val="none" w:sz="0" w:space="0" w:color="auto"/>
        <w:right w:val="none" w:sz="0" w:space="0" w:color="auto"/>
      </w:divBdr>
    </w:div>
    <w:div w:id="660739758">
      <w:bodyDiv w:val="1"/>
      <w:marLeft w:val="0"/>
      <w:marRight w:val="0"/>
      <w:marTop w:val="0"/>
      <w:marBottom w:val="0"/>
      <w:divBdr>
        <w:top w:val="none" w:sz="0" w:space="0" w:color="auto"/>
        <w:left w:val="none" w:sz="0" w:space="0" w:color="auto"/>
        <w:bottom w:val="none" w:sz="0" w:space="0" w:color="auto"/>
        <w:right w:val="none" w:sz="0" w:space="0" w:color="auto"/>
      </w:divBdr>
    </w:div>
    <w:div w:id="663436211">
      <w:bodyDiv w:val="1"/>
      <w:marLeft w:val="0"/>
      <w:marRight w:val="0"/>
      <w:marTop w:val="0"/>
      <w:marBottom w:val="0"/>
      <w:divBdr>
        <w:top w:val="none" w:sz="0" w:space="0" w:color="auto"/>
        <w:left w:val="none" w:sz="0" w:space="0" w:color="auto"/>
        <w:bottom w:val="none" w:sz="0" w:space="0" w:color="auto"/>
        <w:right w:val="none" w:sz="0" w:space="0" w:color="auto"/>
      </w:divBdr>
    </w:div>
    <w:div w:id="683215115">
      <w:bodyDiv w:val="1"/>
      <w:marLeft w:val="0"/>
      <w:marRight w:val="0"/>
      <w:marTop w:val="0"/>
      <w:marBottom w:val="0"/>
      <w:divBdr>
        <w:top w:val="none" w:sz="0" w:space="0" w:color="auto"/>
        <w:left w:val="none" w:sz="0" w:space="0" w:color="auto"/>
        <w:bottom w:val="none" w:sz="0" w:space="0" w:color="auto"/>
        <w:right w:val="none" w:sz="0" w:space="0" w:color="auto"/>
      </w:divBdr>
    </w:div>
    <w:div w:id="696547824">
      <w:bodyDiv w:val="1"/>
      <w:marLeft w:val="0"/>
      <w:marRight w:val="0"/>
      <w:marTop w:val="0"/>
      <w:marBottom w:val="0"/>
      <w:divBdr>
        <w:top w:val="none" w:sz="0" w:space="0" w:color="auto"/>
        <w:left w:val="none" w:sz="0" w:space="0" w:color="auto"/>
        <w:bottom w:val="none" w:sz="0" w:space="0" w:color="auto"/>
        <w:right w:val="none" w:sz="0" w:space="0" w:color="auto"/>
      </w:divBdr>
    </w:div>
    <w:div w:id="700397107">
      <w:bodyDiv w:val="1"/>
      <w:marLeft w:val="0"/>
      <w:marRight w:val="0"/>
      <w:marTop w:val="0"/>
      <w:marBottom w:val="0"/>
      <w:divBdr>
        <w:top w:val="none" w:sz="0" w:space="0" w:color="auto"/>
        <w:left w:val="none" w:sz="0" w:space="0" w:color="auto"/>
        <w:bottom w:val="none" w:sz="0" w:space="0" w:color="auto"/>
        <w:right w:val="none" w:sz="0" w:space="0" w:color="auto"/>
      </w:divBdr>
    </w:div>
    <w:div w:id="723138526">
      <w:bodyDiv w:val="1"/>
      <w:marLeft w:val="0"/>
      <w:marRight w:val="0"/>
      <w:marTop w:val="0"/>
      <w:marBottom w:val="0"/>
      <w:divBdr>
        <w:top w:val="none" w:sz="0" w:space="0" w:color="auto"/>
        <w:left w:val="none" w:sz="0" w:space="0" w:color="auto"/>
        <w:bottom w:val="none" w:sz="0" w:space="0" w:color="auto"/>
        <w:right w:val="none" w:sz="0" w:space="0" w:color="auto"/>
      </w:divBdr>
    </w:div>
    <w:div w:id="735133277">
      <w:bodyDiv w:val="1"/>
      <w:marLeft w:val="0"/>
      <w:marRight w:val="0"/>
      <w:marTop w:val="0"/>
      <w:marBottom w:val="0"/>
      <w:divBdr>
        <w:top w:val="none" w:sz="0" w:space="0" w:color="auto"/>
        <w:left w:val="none" w:sz="0" w:space="0" w:color="auto"/>
        <w:bottom w:val="none" w:sz="0" w:space="0" w:color="auto"/>
        <w:right w:val="none" w:sz="0" w:space="0" w:color="auto"/>
      </w:divBdr>
    </w:div>
    <w:div w:id="741564861">
      <w:bodyDiv w:val="1"/>
      <w:marLeft w:val="0"/>
      <w:marRight w:val="0"/>
      <w:marTop w:val="0"/>
      <w:marBottom w:val="0"/>
      <w:divBdr>
        <w:top w:val="none" w:sz="0" w:space="0" w:color="auto"/>
        <w:left w:val="none" w:sz="0" w:space="0" w:color="auto"/>
        <w:bottom w:val="none" w:sz="0" w:space="0" w:color="auto"/>
        <w:right w:val="none" w:sz="0" w:space="0" w:color="auto"/>
      </w:divBdr>
    </w:div>
    <w:div w:id="744840088">
      <w:bodyDiv w:val="1"/>
      <w:marLeft w:val="0"/>
      <w:marRight w:val="0"/>
      <w:marTop w:val="0"/>
      <w:marBottom w:val="0"/>
      <w:divBdr>
        <w:top w:val="none" w:sz="0" w:space="0" w:color="auto"/>
        <w:left w:val="none" w:sz="0" w:space="0" w:color="auto"/>
        <w:bottom w:val="none" w:sz="0" w:space="0" w:color="auto"/>
        <w:right w:val="none" w:sz="0" w:space="0" w:color="auto"/>
      </w:divBdr>
    </w:div>
    <w:div w:id="767501468">
      <w:bodyDiv w:val="1"/>
      <w:marLeft w:val="0"/>
      <w:marRight w:val="0"/>
      <w:marTop w:val="0"/>
      <w:marBottom w:val="0"/>
      <w:divBdr>
        <w:top w:val="none" w:sz="0" w:space="0" w:color="auto"/>
        <w:left w:val="none" w:sz="0" w:space="0" w:color="auto"/>
        <w:bottom w:val="none" w:sz="0" w:space="0" w:color="auto"/>
        <w:right w:val="none" w:sz="0" w:space="0" w:color="auto"/>
      </w:divBdr>
    </w:div>
    <w:div w:id="774834693">
      <w:bodyDiv w:val="1"/>
      <w:marLeft w:val="0"/>
      <w:marRight w:val="0"/>
      <w:marTop w:val="0"/>
      <w:marBottom w:val="0"/>
      <w:divBdr>
        <w:top w:val="none" w:sz="0" w:space="0" w:color="auto"/>
        <w:left w:val="none" w:sz="0" w:space="0" w:color="auto"/>
        <w:bottom w:val="none" w:sz="0" w:space="0" w:color="auto"/>
        <w:right w:val="none" w:sz="0" w:space="0" w:color="auto"/>
      </w:divBdr>
    </w:div>
    <w:div w:id="775566770">
      <w:bodyDiv w:val="1"/>
      <w:marLeft w:val="0"/>
      <w:marRight w:val="0"/>
      <w:marTop w:val="0"/>
      <w:marBottom w:val="0"/>
      <w:divBdr>
        <w:top w:val="none" w:sz="0" w:space="0" w:color="auto"/>
        <w:left w:val="none" w:sz="0" w:space="0" w:color="auto"/>
        <w:bottom w:val="none" w:sz="0" w:space="0" w:color="auto"/>
        <w:right w:val="none" w:sz="0" w:space="0" w:color="auto"/>
      </w:divBdr>
    </w:div>
    <w:div w:id="808787149">
      <w:bodyDiv w:val="1"/>
      <w:marLeft w:val="0"/>
      <w:marRight w:val="0"/>
      <w:marTop w:val="0"/>
      <w:marBottom w:val="0"/>
      <w:divBdr>
        <w:top w:val="none" w:sz="0" w:space="0" w:color="auto"/>
        <w:left w:val="none" w:sz="0" w:space="0" w:color="auto"/>
        <w:bottom w:val="none" w:sz="0" w:space="0" w:color="auto"/>
        <w:right w:val="none" w:sz="0" w:space="0" w:color="auto"/>
      </w:divBdr>
    </w:div>
    <w:div w:id="859667101">
      <w:bodyDiv w:val="1"/>
      <w:marLeft w:val="0"/>
      <w:marRight w:val="0"/>
      <w:marTop w:val="0"/>
      <w:marBottom w:val="0"/>
      <w:divBdr>
        <w:top w:val="none" w:sz="0" w:space="0" w:color="auto"/>
        <w:left w:val="none" w:sz="0" w:space="0" w:color="auto"/>
        <w:bottom w:val="none" w:sz="0" w:space="0" w:color="auto"/>
        <w:right w:val="none" w:sz="0" w:space="0" w:color="auto"/>
      </w:divBdr>
    </w:div>
    <w:div w:id="867333414">
      <w:bodyDiv w:val="1"/>
      <w:marLeft w:val="0"/>
      <w:marRight w:val="0"/>
      <w:marTop w:val="0"/>
      <w:marBottom w:val="0"/>
      <w:divBdr>
        <w:top w:val="none" w:sz="0" w:space="0" w:color="auto"/>
        <w:left w:val="none" w:sz="0" w:space="0" w:color="auto"/>
        <w:bottom w:val="none" w:sz="0" w:space="0" w:color="auto"/>
        <w:right w:val="none" w:sz="0" w:space="0" w:color="auto"/>
      </w:divBdr>
    </w:div>
    <w:div w:id="901796322">
      <w:bodyDiv w:val="1"/>
      <w:marLeft w:val="0"/>
      <w:marRight w:val="0"/>
      <w:marTop w:val="0"/>
      <w:marBottom w:val="0"/>
      <w:divBdr>
        <w:top w:val="none" w:sz="0" w:space="0" w:color="auto"/>
        <w:left w:val="none" w:sz="0" w:space="0" w:color="auto"/>
        <w:bottom w:val="none" w:sz="0" w:space="0" w:color="auto"/>
        <w:right w:val="none" w:sz="0" w:space="0" w:color="auto"/>
      </w:divBdr>
    </w:div>
    <w:div w:id="917981353">
      <w:bodyDiv w:val="1"/>
      <w:marLeft w:val="0"/>
      <w:marRight w:val="0"/>
      <w:marTop w:val="0"/>
      <w:marBottom w:val="0"/>
      <w:divBdr>
        <w:top w:val="none" w:sz="0" w:space="0" w:color="auto"/>
        <w:left w:val="none" w:sz="0" w:space="0" w:color="auto"/>
        <w:bottom w:val="none" w:sz="0" w:space="0" w:color="auto"/>
        <w:right w:val="none" w:sz="0" w:space="0" w:color="auto"/>
      </w:divBdr>
    </w:div>
    <w:div w:id="922841187">
      <w:bodyDiv w:val="1"/>
      <w:marLeft w:val="0"/>
      <w:marRight w:val="0"/>
      <w:marTop w:val="0"/>
      <w:marBottom w:val="0"/>
      <w:divBdr>
        <w:top w:val="none" w:sz="0" w:space="0" w:color="auto"/>
        <w:left w:val="none" w:sz="0" w:space="0" w:color="auto"/>
        <w:bottom w:val="none" w:sz="0" w:space="0" w:color="auto"/>
        <w:right w:val="none" w:sz="0" w:space="0" w:color="auto"/>
      </w:divBdr>
    </w:div>
    <w:div w:id="947933437">
      <w:bodyDiv w:val="1"/>
      <w:marLeft w:val="0"/>
      <w:marRight w:val="0"/>
      <w:marTop w:val="0"/>
      <w:marBottom w:val="0"/>
      <w:divBdr>
        <w:top w:val="none" w:sz="0" w:space="0" w:color="auto"/>
        <w:left w:val="none" w:sz="0" w:space="0" w:color="auto"/>
        <w:bottom w:val="none" w:sz="0" w:space="0" w:color="auto"/>
        <w:right w:val="none" w:sz="0" w:space="0" w:color="auto"/>
      </w:divBdr>
    </w:div>
    <w:div w:id="954362186">
      <w:bodyDiv w:val="1"/>
      <w:marLeft w:val="0"/>
      <w:marRight w:val="0"/>
      <w:marTop w:val="0"/>
      <w:marBottom w:val="0"/>
      <w:divBdr>
        <w:top w:val="none" w:sz="0" w:space="0" w:color="auto"/>
        <w:left w:val="none" w:sz="0" w:space="0" w:color="auto"/>
        <w:bottom w:val="none" w:sz="0" w:space="0" w:color="auto"/>
        <w:right w:val="none" w:sz="0" w:space="0" w:color="auto"/>
      </w:divBdr>
    </w:div>
    <w:div w:id="960262706">
      <w:bodyDiv w:val="1"/>
      <w:marLeft w:val="0"/>
      <w:marRight w:val="0"/>
      <w:marTop w:val="0"/>
      <w:marBottom w:val="0"/>
      <w:divBdr>
        <w:top w:val="none" w:sz="0" w:space="0" w:color="auto"/>
        <w:left w:val="none" w:sz="0" w:space="0" w:color="auto"/>
        <w:bottom w:val="none" w:sz="0" w:space="0" w:color="auto"/>
        <w:right w:val="none" w:sz="0" w:space="0" w:color="auto"/>
      </w:divBdr>
    </w:div>
    <w:div w:id="986587144">
      <w:bodyDiv w:val="1"/>
      <w:marLeft w:val="0"/>
      <w:marRight w:val="0"/>
      <w:marTop w:val="0"/>
      <w:marBottom w:val="0"/>
      <w:divBdr>
        <w:top w:val="none" w:sz="0" w:space="0" w:color="auto"/>
        <w:left w:val="none" w:sz="0" w:space="0" w:color="auto"/>
        <w:bottom w:val="none" w:sz="0" w:space="0" w:color="auto"/>
        <w:right w:val="none" w:sz="0" w:space="0" w:color="auto"/>
      </w:divBdr>
    </w:div>
    <w:div w:id="1012413333">
      <w:bodyDiv w:val="1"/>
      <w:marLeft w:val="0"/>
      <w:marRight w:val="0"/>
      <w:marTop w:val="0"/>
      <w:marBottom w:val="0"/>
      <w:divBdr>
        <w:top w:val="none" w:sz="0" w:space="0" w:color="auto"/>
        <w:left w:val="none" w:sz="0" w:space="0" w:color="auto"/>
        <w:bottom w:val="none" w:sz="0" w:space="0" w:color="auto"/>
        <w:right w:val="none" w:sz="0" w:space="0" w:color="auto"/>
      </w:divBdr>
    </w:div>
    <w:div w:id="1035812390">
      <w:bodyDiv w:val="1"/>
      <w:marLeft w:val="0"/>
      <w:marRight w:val="0"/>
      <w:marTop w:val="0"/>
      <w:marBottom w:val="0"/>
      <w:divBdr>
        <w:top w:val="none" w:sz="0" w:space="0" w:color="auto"/>
        <w:left w:val="none" w:sz="0" w:space="0" w:color="auto"/>
        <w:bottom w:val="none" w:sz="0" w:space="0" w:color="auto"/>
        <w:right w:val="none" w:sz="0" w:space="0" w:color="auto"/>
      </w:divBdr>
    </w:div>
    <w:div w:id="1057124529">
      <w:bodyDiv w:val="1"/>
      <w:marLeft w:val="0"/>
      <w:marRight w:val="0"/>
      <w:marTop w:val="0"/>
      <w:marBottom w:val="0"/>
      <w:divBdr>
        <w:top w:val="none" w:sz="0" w:space="0" w:color="auto"/>
        <w:left w:val="none" w:sz="0" w:space="0" w:color="auto"/>
        <w:bottom w:val="none" w:sz="0" w:space="0" w:color="auto"/>
        <w:right w:val="none" w:sz="0" w:space="0" w:color="auto"/>
      </w:divBdr>
    </w:div>
    <w:div w:id="1164469773">
      <w:bodyDiv w:val="1"/>
      <w:marLeft w:val="0"/>
      <w:marRight w:val="0"/>
      <w:marTop w:val="0"/>
      <w:marBottom w:val="0"/>
      <w:divBdr>
        <w:top w:val="none" w:sz="0" w:space="0" w:color="auto"/>
        <w:left w:val="none" w:sz="0" w:space="0" w:color="auto"/>
        <w:bottom w:val="none" w:sz="0" w:space="0" w:color="auto"/>
        <w:right w:val="none" w:sz="0" w:space="0" w:color="auto"/>
      </w:divBdr>
    </w:div>
    <w:div w:id="1169714347">
      <w:bodyDiv w:val="1"/>
      <w:marLeft w:val="0"/>
      <w:marRight w:val="0"/>
      <w:marTop w:val="0"/>
      <w:marBottom w:val="0"/>
      <w:divBdr>
        <w:top w:val="none" w:sz="0" w:space="0" w:color="auto"/>
        <w:left w:val="none" w:sz="0" w:space="0" w:color="auto"/>
        <w:bottom w:val="none" w:sz="0" w:space="0" w:color="auto"/>
        <w:right w:val="none" w:sz="0" w:space="0" w:color="auto"/>
      </w:divBdr>
    </w:div>
    <w:div w:id="1171219115">
      <w:bodyDiv w:val="1"/>
      <w:marLeft w:val="0"/>
      <w:marRight w:val="0"/>
      <w:marTop w:val="0"/>
      <w:marBottom w:val="0"/>
      <w:divBdr>
        <w:top w:val="none" w:sz="0" w:space="0" w:color="auto"/>
        <w:left w:val="none" w:sz="0" w:space="0" w:color="auto"/>
        <w:bottom w:val="none" w:sz="0" w:space="0" w:color="auto"/>
        <w:right w:val="none" w:sz="0" w:space="0" w:color="auto"/>
      </w:divBdr>
    </w:div>
    <w:div w:id="1177378551">
      <w:bodyDiv w:val="1"/>
      <w:marLeft w:val="0"/>
      <w:marRight w:val="0"/>
      <w:marTop w:val="0"/>
      <w:marBottom w:val="0"/>
      <w:divBdr>
        <w:top w:val="none" w:sz="0" w:space="0" w:color="auto"/>
        <w:left w:val="none" w:sz="0" w:space="0" w:color="auto"/>
        <w:bottom w:val="none" w:sz="0" w:space="0" w:color="auto"/>
        <w:right w:val="none" w:sz="0" w:space="0" w:color="auto"/>
      </w:divBdr>
    </w:div>
    <w:div w:id="1178302966">
      <w:bodyDiv w:val="1"/>
      <w:marLeft w:val="0"/>
      <w:marRight w:val="0"/>
      <w:marTop w:val="0"/>
      <w:marBottom w:val="0"/>
      <w:divBdr>
        <w:top w:val="none" w:sz="0" w:space="0" w:color="auto"/>
        <w:left w:val="none" w:sz="0" w:space="0" w:color="auto"/>
        <w:bottom w:val="none" w:sz="0" w:space="0" w:color="auto"/>
        <w:right w:val="none" w:sz="0" w:space="0" w:color="auto"/>
      </w:divBdr>
    </w:div>
    <w:div w:id="1189024044">
      <w:bodyDiv w:val="1"/>
      <w:marLeft w:val="0"/>
      <w:marRight w:val="0"/>
      <w:marTop w:val="0"/>
      <w:marBottom w:val="0"/>
      <w:divBdr>
        <w:top w:val="none" w:sz="0" w:space="0" w:color="auto"/>
        <w:left w:val="none" w:sz="0" w:space="0" w:color="auto"/>
        <w:bottom w:val="none" w:sz="0" w:space="0" w:color="auto"/>
        <w:right w:val="none" w:sz="0" w:space="0" w:color="auto"/>
      </w:divBdr>
    </w:div>
    <w:div w:id="1194611502">
      <w:bodyDiv w:val="1"/>
      <w:marLeft w:val="0"/>
      <w:marRight w:val="0"/>
      <w:marTop w:val="0"/>
      <w:marBottom w:val="0"/>
      <w:divBdr>
        <w:top w:val="none" w:sz="0" w:space="0" w:color="auto"/>
        <w:left w:val="none" w:sz="0" w:space="0" w:color="auto"/>
        <w:bottom w:val="none" w:sz="0" w:space="0" w:color="auto"/>
        <w:right w:val="none" w:sz="0" w:space="0" w:color="auto"/>
      </w:divBdr>
    </w:div>
    <w:div w:id="1197112370">
      <w:bodyDiv w:val="1"/>
      <w:marLeft w:val="0"/>
      <w:marRight w:val="0"/>
      <w:marTop w:val="0"/>
      <w:marBottom w:val="0"/>
      <w:divBdr>
        <w:top w:val="none" w:sz="0" w:space="0" w:color="auto"/>
        <w:left w:val="none" w:sz="0" w:space="0" w:color="auto"/>
        <w:bottom w:val="none" w:sz="0" w:space="0" w:color="auto"/>
        <w:right w:val="none" w:sz="0" w:space="0" w:color="auto"/>
      </w:divBdr>
    </w:div>
    <w:div w:id="1204639102">
      <w:bodyDiv w:val="1"/>
      <w:marLeft w:val="0"/>
      <w:marRight w:val="0"/>
      <w:marTop w:val="0"/>
      <w:marBottom w:val="0"/>
      <w:divBdr>
        <w:top w:val="none" w:sz="0" w:space="0" w:color="auto"/>
        <w:left w:val="none" w:sz="0" w:space="0" w:color="auto"/>
        <w:bottom w:val="none" w:sz="0" w:space="0" w:color="auto"/>
        <w:right w:val="none" w:sz="0" w:space="0" w:color="auto"/>
      </w:divBdr>
    </w:div>
    <w:div w:id="1209950848">
      <w:bodyDiv w:val="1"/>
      <w:marLeft w:val="0"/>
      <w:marRight w:val="0"/>
      <w:marTop w:val="0"/>
      <w:marBottom w:val="0"/>
      <w:divBdr>
        <w:top w:val="none" w:sz="0" w:space="0" w:color="auto"/>
        <w:left w:val="none" w:sz="0" w:space="0" w:color="auto"/>
        <w:bottom w:val="none" w:sz="0" w:space="0" w:color="auto"/>
        <w:right w:val="none" w:sz="0" w:space="0" w:color="auto"/>
      </w:divBdr>
    </w:div>
    <w:div w:id="1312759437">
      <w:bodyDiv w:val="1"/>
      <w:marLeft w:val="0"/>
      <w:marRight w:val="0"/>
      <w:marTop w:val="0"/>
      <w:marBottom w:val="0"/>
      <w:divBdr>
        <w:top w:val="none" w:sz="0" w:space="0" w:color="auto"/>
        <w:left w:val="none" w:sz="0" w:space="0" w:color="auto"/>
        <w:bottom w:val="none" w:sz="0" w:space="0" w:color="auto"/>
        <w:right w:val="none" w:sz="0" w:space="0" w:color="auto"/>
      </w:divBdr>
    </w:div>
    <w:div w:id="1318457370">
      <w:bodyDiv w:val="1"/>
      <w:marLeft w:val="0"/>
      <w:marRight w:val="0"/>
      <w:marTop w:val="0"/>
      <w:marBottom w:val="0"/>
      <w:divBdr>
        <w:top w:val="none" w:sz="0" w:space="0" w:color="auto"/>
        <w:left w:val="none" w:sz="0" w:space="0" w:color="auto"/>
        <w:bottom w:val="none" w:sz="0" w:space="0" w:color="auto"/>
        <w:right w:val="none" w:sz="0" w:space="0" w:color="auto"/>
      </w:divBdr>
    </w:div>
    <w:div w:id="1349403838">
      <w:bodyDiv w:val="1"/>
      <w:marLeft w:val="0"/>
      <w:marRight w:val="0"/>
      <w:marTop w:val="0"/>
      <w:marBottom w:val="0"/>
      <w:divBdr>
        <w:top w:val="none" w:sz="0" w:space="0" w:color="auto"/>
        <w:left w:val="none" w:sz="0" w:space="0" w:color="auto"/>
        <w:bottom w:val="none" w:sz="0" w:space="0" w:color="auto"/>
        <w:right w:val="none" w:sz="0" w:space="0" w:color="auto"/>
      </w:divBdr>
    </w:div>
    <w:div w:id="1383485655">
      <w:bodyDiv w:val="1"/>
      <w:marLeft w:val="0"/>
      <w:marRight w:val="0"/>
      <w:marTop w:val="0"/>
      <w:marBottom w:val="0"/>
      <w:divBdr>
        <w:top w:val="none" w:sz="0" w:space="0" w:color="auto"/>
        <w:left w:val="none" w:sz="0" w:space="0" w:color="auto"/>
        <w:bottom w:val="none" w:sz="0" w:space="0" w:color="auto"/>
        <w:right w:val="none" w:sz="0" w:space="0" w:color="auto"/>
      </w:divBdr>
    </w:div>
    <w:div w:id="1397707528">
      <w:bodyDiv w:val="1"/>
      <w:marLeft w:val="0"/>
      <w:marRight w:val="0"/>
      <w:marTop w:val="0"/>
      <w:marBottom w:val="0"/>
      <w:divBdr>
        <w:top w:val="none" w:sz="0" w:space="0" w:color="auto"/>
        <w:left w:val="none" w:sz="0" w:space="0" w:color="auto"/>
        <w:bottom w:val="none" w:sz="0" w:space="0" w:color="auto"/>
        <w:right w:val="none" w:sz="0" w:space="0" w:color="auto"/>
      </w:divBdr>
    </w:div>
    <w:div w:id="1406493803">
      <w:bodyDiv w:val="1"/>
      <w:marLeft w:val="0"/>
      <w:marRight w:val="0"/>
      <w:marTop w:val="0"/>
      <w:marBottom w:val="0"/>
      <w:divBdr>
        <w:top w:val="none" w:sz="0" w:space="0" w:color="auto"/>
        <w:left w:val="none" w:sz="0" w:space="0" w:color="auto"/>
        <w:bottom w:val="none" w:sz="0" w:space="0" w:color="auto"/>
        <w:right w:val="none" w:sz="0" w:space="0" w:color="auto"/>
      </w:divBdr>
    </w:div>
    <w:div w:id="1423798594">
      <w:bodyDiv w:val="1"/>
      <w:marLeft w:val="0"/>
      <w:marRight w:val="0"/>
      <w:marTop w:val="0"/>
      <w:marBottom w:val="0"/>
      <w:divBdr>
        <w:top w:val="none" w:sz="0" w:space="0" w:color="auto"/>
        <w:left w:val="none" w:sz="0" w:space="0" w:color="auto"/>
        <w:bottom w:val="none" w:sz="0" w:space="0" w:color="auto"/>
        <w:right w:val="none" w:sz="0" w:space="0" w:color="auto"/>
      </w:divBdr>
    </w:div>
    <w:div w:id="1435902955">
      <w:bodyDiv w:val="1"/>
      <w:marLeft w:val="0"/>
      <w:marRight w:val="0"/>
      <w:marTop w:val="0"/>
      <w:marBottom w:val="0"/>
      <w:divBdr>
        <w:top w:val="none" w:sz="0" w:space="0" w:color="auto"/>
        <w:left w:val="none" w:sz="0" w:space="0" w:color="auto"/>
        <w:bottom w:val="none" w:sz="0" w:space="0" w:color="auto"/>
        <w:right w:val="none" w:sz="0" w:space="0" w:color="auto"/>
      </w:divBdr>
    </w:div>
    <w:div w:id="1462184504">
      <w:bodyDiv w:val="1"/>
      <w:marLeft w:val="0"/>
      <w:marRight w:val="0"/>
      <w:marTop w:val="0"/>
      <w:marBottom w:val="0"/>
      <w:divBdr>
        <w:top w:val="none" w:sz="0" w:space="0" w:color="auto"/>
        <w:left w:val="none" w:sz="0" w:space="0" w:color="auto"/>
        <w:bottom w:val="none" w:sz="0" w:space="0" w:color="auto"/>
        <w:right w:val="none" w:sz="0" w:space="0" w:color="auto"/>
      </w:divBdr>
    </w:div>
    <w:div w:id="1470055913">
      <w:bodyDiv w:val="1"/>
      <w:marLeft w:val="0"/>
      <w:marRight w:val="0"/>
      <w:marTop w:val="0"/>
      <w:marBottom w:val="0"/>
      <w:divBdr>
        <w:top w:val="none" w:sz="0" w:space="0" w:color="auto"/>
        <w:left w:val="none" w:sz="0" w:space="0" w:color="auto"/>
        <w:bottom w:val="none" w:sz="0" w:space="0" w:color="auto"/>
        <w:right w:val="none" w:sz="0" w:space="0" w:color="auto"/>
      </w:divBdr>
    </w:div>
    <w:div w:id="1530559943">
      <w:bodyDiv w:val="1"/>
      <w:marLeft w:val="0"/>
      <w:marRight w:val="0"/>
      <w:marTop w:val="0"/>
      <w:marBottom w:val="0"/>
      <w:divBdr>
        <w:top w:val="none" w:sz="0" w:space="0" w:color="auto"/>
        <w:left w:val="none" w:sz="0" w:space="0" w:color="auto"/>
        <w:bottom w:val="none" w:sz="0" w:space="0" w:color="auto"/>
        <w:right w:val="none" w:sz="0" w:space="0" w:color="auto"/>
      </w:divBdr>
    </w:div>
    <w:div w:id="1538472002">
      <w:bodyDiv w:val="1"/>
      <w:marLeft w:val="0"/>
      <w:marRight w:val="0"/>
      <w:marTop w:val="0"/>
      <w:marBottom w:val="0"/>
      <w:divBdr>
        <w:top w:val="none" w:sz="0" w:space="0" w:color="auto"/>
        <w:left w:val="none" w:sz="0" w:space="0" w:color="auto"/>
        <w:bottom w:val="none" w:sz="0" w:space="0" w:color="auto"/>
        <w:right w:val="none" w:sz="0" w:space="0" w:color="auto"/>
      </w:divBdr>
    </w:div>
    <w:div w:id="1556895461">
      <w:bodyDiv w:val="1"/>
      <w:marLeft w:val="0"/>
      <w:marRight w:val="0"/>
      <w:marTop w:val="0"/>
      <w:marBottom w:val="0"/>
      <w:divBdr>
        <w:top w:val="none" w:sz="0" w:space="0" w:color="auto"/>
        <w:left w:val="none" w:sz="0" w:space="0" w:color="auto"/>
        <w:bottom w:val="none" w:sz="0" w:space="0" w:color="auto"/>
        <w:right w:val="none" w:sz="0" w:space="0" w:color="auto"/>
      </w:divBdr>
    </w:div>
    <w:div w:id="1563176139">
      <w:bodyDiv w:val="1"/>
      <w:marLeft w:val="0"/>
      <w:marRight w:val="0"/>
      <w:marTop w:val="0"/>
      <w:marBottom w:val="0"/>
      <w:divBdr>
        <w:top w:val="none" w:sz="0" w:space="0" w:color="auto"/>
        <w:left w:val="none" w:sz="0" w:space="0" w:color="auto"/>
        <w:bottom w:val="none" w:sz="0" w:space="0" w:color="auto"/>
        <w:right w:val="none" w:sz="0" w:space="0" w:color="auto"/>
      </w:divBdr>
    </w:div>
    <w:div w:id="1573393604">
      <w:bodyDiv w:val="1"/>
      <w:marLeft w:val="0"/>
      <w:marRight w:val="0"/>
      <w:marTop w:val="0"/>
      <w:marBottom w:val="0"/>
      <w:divBdr>
        <w:top w:val="none" w:sz="0" w:space="0" w:color="auto"/>
        <w:left w:val="none" w:sz="0" w:space="0" w:color="auto"/>
        <w:bottom w:val="none" w:sz="0" w:space="0" w:color="auto"/>
        <w:right w:val="none" w:sz="0" w:space="0" w:color="auto"/>
      </w:divBdr>
    </w:div>
    <w:div w:id="1579054439">
      <w:bodyDiv w:val="1"/>
      <w:marLeft w:val="0"/>
      <w:marRight w:val="0"/>
      <w:marTop w:val="0"/>
      <w:marBottom w:val="0"/>
      <w:divBdr>
        <w:top w:val="none" w:sz="0" w:space="0" w:color="auto"/>
        <w:left w:val="none" w:sz="0" w:space="0" w:color="auto"/>
        <w:bottom w:val="none" w:sz="0" w:space="0" w:color="auto"/>
        <w:right w:val="none" w:sz="0" w:space="0" w:color="auto"/>
      </w:divBdr>
    </w:div>
    <w:div w:id="1581868149">
      <w:bodyDiv w:val="1"/>
      <w:marLeft w:val="0"/>
      <w:marRight w:val="0"/>
      <w:marTop w:val="0"/>
      <w:marBottom w:val="0"/>
      <w:divBdr>
        <w:top w:val="none" w:sz="0" w:space="0" w:color="auto"/>
        <w:left w:val="none" w:sz="0" w:space="0" w:color="auto"/>
        <w:bottom w:val="none" w:sz="0" w:space="0" w:color="auto"/>
        <w:right w:val="none" w:sz="0" w:space="0" w:color="auto"/>
      </w:divBdr>
    </w:div>
    <w:div w:id="1591961335">
      <w:bodyDiv w:val="1"/>
      <w:marLeft w:val="0"/>
      <w:marRight w:val="0"/>
      <w:marTop w:val="0"/>
      <w:marBottom w:val="0"/>
      <w:divBdr>
        <w:top w:val="none" w:sz="0" w:space="0" w:color="auto"/>
        <w:left w:val="none" w:sz="0" w:space="0" w:color="auto"/>
        <w:bottom w:val="none" w:sz="0" w:space="0" w:color="auto"/>
        <w:right w:val="none" w:sz="0" w:space="0" w:color="auto"/>
      </w:divBdr>
    </w:div>
    <w:div w:id="1618221589">
      <w:bodyDiv w:val="1"/>
      <w:marLeft w:val="0"/>
      <w:marRight w:val="0"/>
      <w:marTop w:val="0"/>
      <w:marBottom w:val="0"/>
      <w:divBdr>
        <w:top w:val="none" w:sz="0" w:space="0" w:color="auto"/>
        <w:left w:val="none" w:sz="0" w:space="0" w:color="auto"/>
        <w:bottom w:val="none" w:sz="0" w:space="0" w:color="auto"/>
        <w:right w:val="none" w:sz="0" w:space="0" w:color="auto"/>
      </w:divBdr>
    </w:div>
    <w:div w:id="1665933142">
      <w:bodyDiv w:val="1"/>
      <w:marLeft w:val="0"/>
      <w:marRight w:val="0"/>
      <w:marTop w:val="0"/>
      <w:marBottom w:val="0"/>
      <w:divBdr>
        <w:top w:val="none" w:sz="0" w:space="0" w:color="auto"/>
        <w:left w:val="none" w:sz="0" w:space="0" w:color="auto"/>
        <w:bottom w:val="none" w:sz="0" w:space="0" w:color="auto"/>
        <w:right w:val="none" w:sz="0" w:space="0" w:color="auto"/>
      </w:divBdr>
    </w:div>
    <w:div w:id="1667703840">
      <w:bodyDiv w:val="1"/>
      <w:marLeft w:val="0"/>
      <w:marRight w:val="0"/>
      <w:marTop w:val="0"/>
      <w:marBottom w:val="0"/>
      <w:divBdr>
        <w:top w:val="none" w:sz="0" w:space="0" w:color="auto"/>
        <w:left w:val="none" w:sz="0" w:space="0" w:color="auto"/>
        <w:bottom w:val="none" w:sz="0" w:space="0" w:color="auto"/>
        <w:right w:val="none" w:sz="0" w:space="0" w:color="auto"/>
      </w:divBdr>
    </w:div>
    <w:div w:id="1681394402">
      <w:bodyDiv w:val="1"/>
      <w:marLeft w:val="0"/>
      <w:marRight w:val="0"/>
      <w:marTop w:val="0"/>
      <w:marBottom w:val="0"/>
      <w:divBdr>
        <w:top w:val="none" w:sz="0" w:space="0" w:color="auto"/>
        <w:left w:val="none" w:sz="0" w:space="0" w:color="auto"/>
        <w:bottom w:val="none" w:sz="0" w:space="0" w:color="auto"/>
        <w:right w:val="none" w:sz="0" w:space="0" w:color="auto"/>
      </w:divBdr>
    </w:div>
    <w:div w:id="1682123774">
      <w:bodyDiv w:val="1"/>
      <w:marLeft w:val="0"/>
      <w:marRight w:val="0"/>
      <w:marTop w:val="0"/>
      <w:marBottom w:val="0"/>
      <w:divBdr>
        <w:top w:val="none" w:sz="0" w:space="0" w:color="auto"/>
        <w:left w:val="none" w:sz="0" w:space="0" w:color="auto"/>
        <w:bottom w:val="none" w:sz="0" w:space="0" w:color="auto"/>
        <w:right w:val="none" w:sz="0" w:space="0" w:color="auto"/>
      </w:divBdr>
    </w:div>
    <w:div w:id="1687947954">
      <w:bodyDiv w:val="1"/>
      <w:marLeft w:val="0"/>
      <w:marRight w:val="0"/>
      <w:marTop w:val="0"/>
      <w:marBottom w:val="0"/>
      <w:divBdr>
        <w:top w:val="none" w:sz="0" w:space="0" w:color="auto"/>
        <w:left w:val="none" w:sz="0" w:space="0" w:color="auto"/>
        <w:bottom w:val="none" w:sz="0" w:space="0" w:color="auto"/>
        <w:right w:val="none" w:sz="0" w:space="0" w:color="auto"/>
      </w:divBdr>
    </w:div>
    <w:div w:id="1698580775">
      <w:bodyDiv w:val="1"/>
      <w:marLeft w:val="0"/>
      <w:marRight w:val="0"/>
      <w:marTop w:val="0"/>
      <w:marBottom w:val="0"/>
      <w:divBdr>
        <w:top w:val="none" w:sz="0" w:space="0" w:color="auto"/>
        <w:left w:val="none" w:sz="0" w:space="0" w:color="auto"/>
        <w:bottom w:val="none" w:sz="0" w:space="0" w:color="auto"/>
        <w:right w:val="none" w:sz="0" w:space="0" w:color="auto"/>
      </w:divBdr>
    </w:div>
    <w:div w:id="1728794017">
      <w:bodyDiv w:val="1"/>
      <w:marLeft w:val="0"/>
      <w:marRight w:val="0"/>
      <w:marTop w:val="0"/>
      <w:marBottom w:val="0"/>
      <w:divBdr>
        <w:top w:val="none" w:sz="0" w:space="0" w:color="auto"/>
        <w:left w:val="none" w:sz="0" w:space="0" w:color="auto"/>
        <w:bottom w:val="none" w:sz="0" w:space="0" w:color="auto"/>
        <w:right w:val="none" w:sz="0" w:space="0" w:color="auto"/>
      </w:divBdr>
    </w:div>
    <w:div w:id="1730150889">
      <w:bodyDiv w:val="1"/>
      <w:marLeft w:val="0"/>
      <w:marRight w:val="0"/>
      <w:marTop w:val="0"/>
      <w:marBottom w:val="0"/>
      <w:divBdr>
        <w:top w:val="none" w:sz="0" w:space="0" w:color="auto"/>
        <w:left w:val="none" w:sz="0" w:space="0" w:color="auto"/>
        <w:bottom w:val="none" w:sz="0" w:space="0" w:color="auto"/>
        <w:right w:val="none" w:sz="0" w:space="0" w:color="auto"/>
      </w:divBdr>
    </w:div>
    <w:div w:id="1734154176">
      <w:bodyDiv w:val="1"/>
      <w:marLeft w:val="0"/>
      <w:marRight w:val="0"/>
      <w:marTop w:val="0"/>
      <w:marBottom w:val="0"/>
      <w:divBdr>
        <w:top w:val="none" w:sz="0" w:space="0" w:color="auto"/>
        <w:left w:val="none" w:sz="0" w:space="0" w:color="auto"/>
        <w:bottom w:val="none" w:sz="0" w:space="0" w:color="auto"/>
        <w:right w:val="none" w:sz="0" w:space="0" w:color="auto"/>
      </w:divBdr>
    </w:div>
    <w:div w:id="1734815766">
      <w:bodyDiv w:val="1"/>
      <w:marLeft w:val="0"/>
      <w:marRight w:val="0"/>
      <w:marTop w:val="0"/>
      <w:marBottom w:val="0"/>
      <w:divBdr>
        <w:top w:val="none" w:sz="0" w:space="0" w:color="auto"/>
        <w:left w:val="none" w:sz="0" w:space="0" w:color="auto"/>
        <w:bottom w:val="none" w:sz="0" w:space="0" w:color="auto"/>
        <w:right w:val="none" w:sz="0" w:space="0" w:color="auto"/>
      </w:divBdr>
    </w:div>
    <w:div w:id="1740597558">
      <w:bodyDiv w:val="1"/>
      <w:marLeft w:val="0"/>
      <w:marRight w:val="0"/>
      <w:marTop w:val="0"/>
      <w:marBottom w:val="0"/>
      <w:divBdr>
        <w:top w:val="none" w:sz="0" w:space="0" w:color="auto"/>
        <w:left w:val="none" w:sz="0" w:space="0" w:color="auto"/>
        <w:bottom w:val="none" w:sz="0" w:space="0" w:color="auto"/>
        <w:right w:val="none" w:sz="0" w:space="0" w:color="auto"/>
      </w:divBdr>
    </w:div>
    <w:div w:id="1754929873">
      <w:bodyDiv w:val="1"/>
      <w:marLeft w:val="0"/>
      <w:marRight w:val="0"/>
      <w:marTop w:val="0"/>
      <w:marBottom w:val="0"/>
      <w:divBdr>
        <w:top w:val="none" w:sz="0" w:space="0" w:color="auto"/>
        <w:left w:val="none" w:sz="0" w:space="0" w:color="auto"/>
        <w:bottom w:val="none" w:sz="0" w:space="0" w:color="auto"/>
        <w:right w:val="none" w:sz="0" w:space="0" w:color="auto"/>
      </w:divBdr>
    </w:div>
    <w:div w:id="1776822533">
      <w:bodyDiv w:val="1"/>
      <w:marLeft w:val="0"/>
      <w:marRight w:val="0"/>
      <w:marTop w:val="0"/>
      <w:marBottom w:val="0"/>
      <w:divBdr>
        <w:top w:val="none" w:sz="0" w:space="0" w:color="auto"/>
        <w:left w:val="none" w:sz="0" w:space="0" w:color="auto"/>
        <w:bottom w:val="none" w:sz="0" w:space="0" w:color="auto"/>
        <w:right w:val="none" w:sz="0" w:space="0" w:color="auto"/>
      </w:divBdr>
    </w:div>
    <w:div w:id="1782987507">
      <w:bodyDiv w:val="1"/>
      <w:marLeft w:val="0"/>
      <w:marRight w:val="0"/>
      <w:marTop w:val="0"/>
      <w:marBottom w:val="0"/>
      <w:divBdr>
        <w:top w:val="none" w:sz="0" w:space="0" w:color="auto"/>
        <w:left w:val="none" w:sz="0" w:space="0" w:color="auto"/>
        <w:bottom w:val="none" w:sz="0" w:space="0" w:color="auto"/>
        <w:right w:val="none" w:sz="0" w:space="0" w:color="auto"/>
      </w:divBdr>
    </w:div>
    <w:div w:id="1787190751">
      <w:bodyDiv w:val="1"/>
      <w:marLeft w:val="0"/>
      <w:marRight w:val="0"/>
      <w:marTop w:val="0"/>
      <w:marBottom w:val="0"/>
      <w:divBdr>
        <w:top w:val="none" w:sz="0" w:space="0" w:color="auto"/>
        <w:left w:val="none" w:sz="0" w:space="0" w:color="auto"/>
        <w:bottom w:val="none" w:sz="0" w:space="0" w:color="auto"/>
        <w:right w:val="none" w:sz="0" w:space="0" w:color="auto"/>
      </w:divBdr>
    </w:div>
    <w:div w:id="1788623575">
      <w:bodyDiv w:val="1"/>
      <w:marLeft w:val="0"/>
      <w:marRight w:val="0"/>
      <w:marTop w:val="0"/>
      <w:marBottom w:val="0"/>
      <w:divBdr>
        <w:top w:val="none" w:sz="0" w:space="0" w:color="auto"/>
        <w:left w:val="none" w:sz="0" w:space="0" w:color="auto"/>
        <w:bottom w:val="none" w:sz="0" w:space="0" w:color="auto"/>
        <w:right w:val="none" w:sz="0" w:space="0" w:color="auto"/>
      </w:divBdr>
    </w:div>
    <w:div w:id="1799179616">
      <w:bodyDiv w:val="1"/>
      <w:marLeft w:val="0"/>
      <w:marRight w:val="0"/>
      <w:marTop w:val="0"/>
      <w:marBottom w:val="0"/>
      <w:divBdr>
        <w:top w:val="none" w:sz="0" w:space="0" w:color="auto"/>
        <w:left w:val="none" w:sz="0" w:space="0" w:color="auto"/>
        <w:bottom w:val="none" w:sz="0" w:space="0" w:color="auto"/>
        <w:right w:val="none" w:sz="0" w:space="0" w:color="auto"/>
      </w:divBdr>
    </w:div>
    <w:div w:id="1800607130">
      <w:bodyDiv w:val="1"/>
      <w:marLeft w:val="0"/>
      <w:marRight w:val="0"/>
      <w:marTop w:val="0"/>
      <w:marBottom w:val="0"/>
      <w:divBdr>
        <w:top w:val="none" w:sz="0" w:space="0" w:color="auto"/>
        <w:left w:val="none" w:sz="0" w:space="0" w:color="auto"/>
        <w:bottom w:val="none" w:sz="0" w:space="0" w:color="auto"/>
        <w:right w:val="none" w:sz="0" w:space="0" w:color="auto"/>
      </w:divBdr>
    </w:div>
    <w:div w:id="1810900600">
      <w:bodyDiv w:val="1"/>
      <w:marLeft w:val="0"/>
      <w:marRight w:val="0"/>
      <w:marTop w:val="0"/>
      <w:marBottom w:val="0"/>
      <w:divBdr>
        <w:top w:val="none" w:sz="0" w:space="0" w:color="auto"/>
        <w:left w:val="none" w:sz="0" w:space="0" w:color="auto"/>
        <w:bottom w:val="none" w:sz="0" w:space="0" w:color="auto"/>
        <w:right w:val="none" w:sz="0" w:space="0" w:color="auto"/>
      </w:divBdr>
    </w:div>
    <w:div w:id="1812406761">
      <w:bodyDiv w:val="1"/>
      <w:marLeft w:val="0"/>
      <w:marRight w:val="0"/>
      <w:marTop w:val="0"/>
      <w:marBottom w:val="0"/>
      <w:divBdr>
        <w:top w:val="none" w:sz="0" w:space="0" w:color="auto"/>
        <w:left w:val="none" w:sz="0" w:space="0" w:color="auto"/>
        <w:bottom w:val="none" w:sz="0" w:space="0" w:color="auto"/>
        <w:right w:val="none" w:sz="0" w:space="0" w:color="auto"/>
      </w:divBdr>
    </w:div>
    <w:div w:id="1834300866">
      <w:bodyDiv w:val="1"/>
      <w:marLeft w:val="0"/>
      <w:marRight w:val="0"/>
      <w:marTop w:val="0"/>
      <w:marBottom w:val="0"/>
      <w:divBdr>
        <w:top w:val="none" w:sz="0" w:space="0" w:color="auto"/>
        <w:left w:val="none" w:sz="0" w:space="0" w:color="auto"/>
        <w:bottom w:val="none" w:sz="0" w:space="0" w:color="auto"/>
        <w:right w:val="none" w:sz="0" w:space="0" w:color="auto"/>
      </w:divBdr>
    </w:div>
    <w:div w:id="1892157255">
      <w:bodyDiv w:val="1"/>
      <w:marLeft w:val="0"/>
      <w:marRight w:val="0"/>
      <w:marTop w:val="0"/>
      <w:marBottom w:val="0"/>
      <w:divBdr>
        <w:top w:val="none" w:sz="0" w:space="0" w:color="auto"/>
        <w:left w:val="none" w:sz="0" w:space="0" w:color="auto"/>
        <w:bottom w:val="none" w:sz="0" w:space="0" w:color="auto"/>
        <w:right w:val="none" w:sz="0" w:space="0" w:color="auto"/>
      </w:divBdr>
    </w:div>
    <w:div w:id="1902403792">
      <w:bodyDiv w:val="1"/>
      <w:marLeft w:val="0"/>
      <w:marRight w:val="0"/>
      <w:marTop w:val="0"/>
      <w:marBottom w:val="0"/>
      <w:divBdr>
        <w:top w:val="none" w:sz="0" w:space="0" w:color="auto"/>
        <w:left w:val="none" w:sz="0" w:space="0" w:color="auto"/>
        <w:bottom w:val="none" w:sz="0" w:space="0" w:color="auto"/>
        <w:right w:val="none" w:sz="0" w:space="0" w:color="auto"/>
      </w:divBdr>
    </w:div>
    <w:div w:id="1908760841">
      <w:bodyDiv w:val="1"/>
      <w:marLeft w:val="0"/>
      <w:marRight w:val="0"/>
      <w:marTop w:val="0"/>
      <w:marBottom w:val="0"/>
      <w:divBdr>
        <w:top w:val="none" w:sz="0" w:space="0" w:color="auto"/>
        <w:left w:val="none" w:sz="0" w:space="0" w:color="auto"/>
        <w:bottom w:val="none" w:sz="0" w:space="0" w:color="auto"/>
        <w:right w:val="none" w:sz="0" w:space="0" w:color="auto"/>
      </w:divBdr>
    </w:div>
    <w:div w:id="1908763525">
      <w:bodyDiv w:val="1"/>
      <w:marLeft w:val="0"/>
      <w:marRight w:val="0"/>
      <w:marTop w:val="0"/>
      <w:marBottom w:val="0"/>
      <w:divBdr>
        <w:top w:val="none" w:sz="0" w:space="0" w:color="auto"/>
        <w:left w:val="none" w:sz="0" w:space="0" w:color="auto"/>
        <w:bottom w:val="none" w:sz="0" w:space="0" w:color="auto"/>
        <w:right w:val="none" w:sz="0" w:space="0" w:color="auto"/>
      </w:divBdr>
    </w:div>
    <w:div w:id="1916157981">
      <w:bodyDiv w:val="1"/>
      <w:marLeft w:val="0"/>
      <w:marRight w:val="0"/>
      <w:marTop w:val="0"/>
      <w:marBottom w:val="0"/>
      <w:divBdr>
        <w:top w:val="none" w:sz="0" w:space="0" w:color="auto"/>
        <w:left w:val="none" w:sz="0" w:space="0" w:color="auto"/>
        <w:bottom w:val="none" w:sz="0" w:space="0" w:color="auto"/>
        <w:right w:val="none" w:sz="0" w:space="0" w:color="auto"/>
      </w:divBdr>
    </w:div>
    <w:div w:id="1931349881">
      <w:bodyDiv w:val="1"/>
      <w:marLeft w:val="0"/>
      <w:marRight w:val="0"/>
      <w:marTop w:val="0"/>
      <w:marBottom w:val="0"/>
      <w:divBdr>
        <w:top w:val="none" w:sz="0" w:space="0" w:color="auto"/>
        <w:left w:val="none" w:sz="0" w:space="0" w:color="auto"/>
        <w:bottom w:val="none" w:sz="0" w:space="0" w:color="auto"/>
        <w:right w:val="none" w:sz="0" w:space="0" w:color="auto"/>
      </w:divBdr>
    </w:div>
    <w:div w:id="1942494667">
      <w:bodyDiv w:val="1"/>
      <w:marLeft w:val="0"/>
      <w:marRight w:val="0"/>
      <w:marTop w:val="0"/>
      <w:marBottom w:val="0"/>
      <w:divBdr>
        <w:top w:val="none" w:sz="0" w:space="0" w:color="auto"/>
        <w:left w:val="none" w:sz="0" w:space="0" w:color="auto"/>
        <w:bottom w:val="none" w:sz="0" w:space="0" w:color="auto"/>
        <w:right w:val="none" w:sz="0" w:space="0" w:color="auto"/>
      </w:divBdr>
    </w:div>
    <w:div w:id="1952591222">
      <w:bodyDiv w:val="1"/>
      <w:marLeft w:val="0"/>
      <w:marRight w:val="0"/>
      <w:marTop w:val="0"/>
      <w:marBottom w:val="0"/>
      <w:divBdr>
        <w:top w:val="none" w:sz="0" w:space="0" w:color="auto"/>
        <w:left w:val="none" w:sz="0" w:space="0" w:color="auto"/>
        <w:bottom w:val="none" w:sz="0" w:space="0" w:color="auto"/>
        <w:right w:val="none" w:sz="0" w:space="0" w:color="auto"/>
      </w:divBdr>
    </w:div>
    <w:div w:id="2004624073">
      <w:bodyDiv w:val="1"/>
      <w:marLeft w:val="0"/>
      <w:marRight w:val="0"/>
      <w:marTop w:val="0"/>
      <w:marBottom w:val="0"/>
      <w:divBdr>
        <w:top w:val="none" w:sz="0" w:space="0" w:color="auto"/>
        <w:left w:val="none" w:sz="0" w:space="0" w:color="auto"/>
        <w:bottom w:val="none" w:sz="0" w:space="0" w:color="auto"/>
        <w:right w:val="none" w:sz="0" w:space="0" w:color="auto"/>
      </w:divBdr>
    </w:div>
    <w:div w:id="2015960865">
      <w:bodyDiv w:val="1"/>
      <w:marLeft w:val="0"/>
      <w:marRight w:val="0"/>
      <w:marTop w:val="0"/>
      <w:marBottom w:val="0"/>
      <w:divBdr>
        <w:top w:val="none" w:sz="0" w:space="0" w:color="auto"/>
        <w:left w:val="none" w:sz="0" w:space="0" w:color="auto"/>
        <w:bottom w:val="none" w:sz="0" w:space="0" w:color="auto"/>
        <w:right w:val="none" w:sz="0" w:space="0" w:color="auto"/>
      </w:divBdr>
    </w:div>
    <w:div w:id="2019310240">
      <w:bodyDiv w:val="1"/>
      <w:marLeft w:val="0"/>
      <w:marRight w:val="0"/>
      <w:marTop w:val="0"/>
      <w:marBottom w:val="0"/>
      <w:divBdr>
        <w:top w:val="none" w:sz="0" w:space="0" w:color="auto"/>
        <w:left w:val="none" w:sz="0" w:space="0" w:color="auto"/>
        <w:bottom w:val="none" w:sz="0" w:space="0" w:color="auto"/>
        <w:right w:val="none" w:sz="0" w:space="0" w:color="auto"/>
      </w:divBdr>
    </w:div>
    <w:div w:id="2046754984">
      <w:bodyDiv w:val="1"/>
      <w:marLeft w:val="0"/>
      <w:marRight w:val="0"/>
      <w:marTop w:val="0"/>
      <w:marBottom w:val="0"/>
      <w:divBdr>
        <w:top w:val="none" w:sz="0" w:space="0" w:color="auto"/>
        <w:left w:val="none" w:sz="0" w:space="0" w:color="auto"/>
        <w:bottom w:val="none" w:sz="0" w:space="0" w:color="auto"/>
        <w:right w:val="none" w:sz="0" w:space="0" w:color="auto"/>
      </w:divBdr>
    </w:div>
    <w:div w:id="2057774547">
      <w:bodyDiv w:val="1"/>
      <w:marLeft w:val="0"/>
      <w:marRight w:val="0"/>
      <w:marTop w:val="0"/>
      <w:marBottom w:val="0"/>
      <w:divBdr>
        <w:top w:val="none" w:sz="0" w:space="0" w:color="auto"/>
        <w:left w:val="none" w:sz="0" w:space="0" w:color="auto"/>
        <w:bottom w:val="none" w:sz="0" w:space="0" w:color="auto"/>
        <w:right w:val="none" w:sz="0" w:space="0" w:color="auto"/>
      </w:divBdr>
    </w:div>
    <w:div w:id="2059433535">
      <w:bodyDiv w:val="1"/>
      <w:marLeft w:val="0"/>
      <w:marRight w:val="0"/>
      <w:marTop w:val="0"/>
      <w:marBottom w:val="0"/>
      <w:divBdr>
        <w:top w:val="none" w:sz="0" w:space="0" w:color="auto"/>
        <w:left w:val="none" w:sz="0" w:space="0" w:color="auto"/>
        <w:bottom w:val="none" w:sz="0" w:space="0" w:color="auto"/>
        <w:right w:val="none" w:sz="0" w:space="0" w:color="auto"/>
      </w:divBdr>
    </w:div>
    <w:div w:id="2063676467">
      <w:bodyDiv w:val="1"/>
      <w:marLeft w:val="0"/>
      <w:marRight w:val="0"/>
      <w:marTop w:val="0"/>
      <w:marBottom w:val="0"/>
      <w:divBdr>
        <w:top w:val="none" w:sz="0" w:space="0" w:color="auto"/>
        <w:left w:val="none" w:sz="0" w:space="0" w:color="auto"/>
        <w:bottom w:val="none" w:sz="0" w:space="0" w:color="auto"/>
        <w:right w:val="none" w:sz="0" w:space="0" w:color="auto"/>
      </w:divBdr>
    </w:div>
    <w:div w:id="2081902254">
      <w:bodyDiv w:val="1"/>
      <w:marLeft w:val="0"/>
      <w:marRight w:val="0"/>
      <w:marTop w:val="0"/>
      <w:marBottom w:val="0"/>
      <w:divBdr>
        <w:top w:val="none" w:sz="0" w:space="0" w:color="auto"/>
        <w:left w:val="none" w:sz="0" w:space="0" w:color="auto"/>
        <w:bottom w:val="none" w:sz="0" w:space="0" w:color="auto"/>
        <w:right w:val="none" w:sz="0" w:space="0" w:color="auto"/>
      </w:divBdr>
    </w:div>
    <w:div w:id="2087608290">
      <w:bodyDiv w:val="1"/>
      <w:marLeft w:val="0"/>
      <w:marRight w:val="0"/>
      <w:marTop w:val="0"/>
      <w:marBottom w:val="0"/>
      <w:divBdr>
        <w:top w:val="none" w:sz="0" w:space="0" w:color="auto"/>
        <w:left w:val="none" w:sz="0" w:space="0" w:color="auto"/>
        <w:bottom w:val="none" w:sz="0" w:space="0" w:color="auto"/>
        <w:right w:val="none" w:sz="0" w:space="0" w:color="auto"/>
      </w:divBdr>
    </w:div>
    <w:div w:id="21199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ΑΣΠΑΙΤΕ ΕΠΠΑΙΚ 2024-2025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Met</b:Tag>
    <b:SourceType>DocumentFromInternetSite</b:SourceType>
    <b:Guid>{438C585A-2868-45DA-8C24-9B4C389005B6}</b:Guid>
    <b:Title>Αλέξανδρος Δελμούζος</b:Title>
    <b:Author>
      <b:Author>
        <b:NameList>
          <b:Person>
            <b:Last>Metapedia</b:Last>
          </b:Person>
        </b:NameList>
      </b:Author>
    </b:Author>
    <b:InternetSiteTitle>el.metapedia.org/</b:InternetSiteTitle>
    <b:URL>https://el.metapedia.org/wiki/%CE%91%CE%BB%CE%AD%CE%BE%CE%B1%CE%BD%CE%B4%CF%81%CE%BF%CF%82_%CE%94%CE%B5%CE%BB%CE%BC%CE%BF%CF%8D%CE%B6%CE%BF%CF%82</b:URL>
    <b:RefOrder>1</b:RefOrder>
  </b:Source>
  <b:Source>
    <b:Tag>Ευά84</b:Tag>
    <b:SourceType>Book</b:SourceType>
    <b:Guid>{BF3F5C6F-1E51-4AA1-A37D-CD0CB6299E6B}</b:Guid>
    <b:Title>Αλέξανδρος Δελμούζος: η ζωή του, επιλογή από το έργο του</b:Title>
    <b:Year>1978, β' έκδ. 1984</b:Year>
    <b:Author>
      <b:Author>
        <b:NameList>
          <b:Person>
            <b:Last>Παπανούτσος</b:Last>
            <b:First>Ευάγγελος</b:First>
            <b:Middle>Π.</b:Middle>
          </b:Person>
        </b:NameList>
      </b:Author>
    </b:Author>
    <b:City>Αθήνα</b:City>
    <b:Publisher>Μορφωτικό Ίδρυμα Εθνικής Τραπέζης</b:Publisher>
    <b:RefOrder>2</b:RefOrder>
  </b:Source>
  <b:Source xmlns:b="http://schemas.openxmlformats.org/officeDocument/2006/bibliography">
    <b:Tag>Δελ58</b:Tag>
    <b:SourceType>Book</b:SourceType>
    <b:Guid>{EB430FFD-3CFE-45DC-A901-60918CF109BD}</b:Guid>
    <b:Author>
      <b:Author>
        <b:NameList>
          <b:Person>
            <b:Last>Αλέξανδρος</b:Last>
            <b:First>Δελμούζος</b:First>
          </b:Person>
        </b:NameList>
      </b:Author>
    </b:Author>
    <b:Title>Μελέτες και πάρεργα</b:Title>
    <b:Year>1958</b:Year>
    <b:City>Αθήνα</b:City>
    <b:RefOrder>23</b:RefOrder>
  </b:Source>
  <b:Source>
    <b:Tag>Αλέ58</b:Tag>
    <b:SourceType>Book</b:SourceType>
    <b:Guid>{37D59ABA-6E8F-4923-A9FA-F3F2A714B9E9}</b:Guid>
    <b:Author>
      <b:Author>
        <b:NameList>
          <b:Person>
            <b:Last>Δελμούζος</b:Last>
            <b:First>Αλέξανδρος</b:First>
          </b:Person>
        </b:NameList>
      </b:Author>
    </b:Author>
    <b:Title>Μελέτες και Πάρεργα</b:Title>
    <b:Year>1958</b:Year>
    <b:City>Αθήνα</b:City>
    <b:RefOrder>3</b:RefOrder>
  </b:Source>
  <b:Source xmlns:b="http://schemas.openxmlformats.org/officeDocument/2006/bibliography">
    <b:Tag>Δελ71</b:Tag>
    <b:SourceType>Book</b:SourceType>
    <b:Guid>{87BF07C7-BE57-4550-95F8-1BDBEC7DD2EA}</b:Guid>
    <b:Author>
      <b:Author>
        <b:NameList>
          <b:Person>
            <b:Last>Δελμούζος</b:Last>
          </b:Person>
        </b:NameList>
      </b:Author>
    </b:Author>
    <b:Title>Δημοτικισμός και Παιδεία</b:Title>
    <b:Year>1971</b:Year>
    <b:City>Αθήνα</b:City>
    <b:Publisher>Ελληνοευρωπαϊκή Κίνηση Νέων</b:Publisher>
    <b:RefOrder>4</b:RefOrder>
  </b:Source>
  <b:Source>
    <b:Tag>Δελ</b:Tag>
    <b:SourceType>Book</b:SourceType>
    <b:Guid>{A6D2E9E4-61DC-4356-A8BC-A0B8260C07F8}</b:Guid>
    <b:Author>
      <b:Author>
        <b:NameList>
          <b:Person>
            <b:Last>Δελμούζος</b:Last>
          </b:Person>
        </b:NameList>
      </b:Author>
    </b:Author>
    <b:Title>Ανάλεκτα Η Γλώσσα είναι μόνο μέσον</b:Title>
    <b:City>Αθήνα</b:City>
    <b:Publisher>Ινστιτούτο Νεοελληνικών Σπουδών. Ίδρυμα Μανόλη Τριανταφυλλίδη</b:Publisher>
    <b:RefOrder>5</b:RefOrder>
  </b:Source>
  <b:Source>
    <b:Tag>Ιωά24</b:Tag>
    <b:SourceType>DocumentFromInternetSite</b:SourceType>
    <b:Guid>{A2670116-61EA-4E09-B90B-3D59DDC86A0D}</b:Guid>
    <b:Title>Ο Αλέξανδρος Δελμούζος, το εκπαιδευτικό του όραμα και το έργο του</b:Title>
    <b:Year>2024</b:Year>
    <b:Author>
      <b:Author>
        <b:NameList>
          <b:Person>
            <b:Last>Ασυλογιστάκη</b:Last>
            <b:First>Ιωάννα</b:First>
          </b:Person>
        </b:NameList>
      </b:Author>
    </b:Author>
    <b:LCID>el-GR</b:LCID>
    <b:InternetSiteTitle>Αθηνοδρόμιο</b:InternetSiteTitle>
    <b:URL>https://www.athinodromio.gr/%CE%BF-%CE%B1%CE%BB%CE%AD%CE%BE%CE%B1%CE%BD%CE%B4%CF%81%CE%BF%CF%82-%CE%B4%CE%B5%CE%BB%CE%BC%CE%BF%CF%8D%CE%B6%CE%BF%CF%82-%CF%84%CE%BF-%CE%B5%CE%BA%CF%80%CE%B1%CE%B9%CE%B4%CE%B5%CF%85%CF%84%CE%B9/</b:URL>
    <b:RefOrder>6</b:RefOrder>
  </b:Source>
  <b:Source>
    <b:Tag>Δελ21</b:Tag>
    <b:SourceType>DocumentFromInternetSite</b:SourceType>
    <b:Guid>{D8D6AD00-94D7-413D-B2A3-A35A5D6B51BC}</b:Guid>
    <b:Title>Δελμούζος: Ο μεγάλος παιδαγωγός που μίσησαν η Εκκλησία και η Πολιτεία</b:Title>
    <b:InternetSiteTitle>TVXS</b:InternetSiteTitle>
    <b:Year>2021</b:Year>
    <b:URL>https://tvxs.gr/istoria/san-simera-istoria/o-megalos-paidagogos-poy-misise-i-ekklisia-kai-i-politeia/</b:URL>
    <b:RefOrder>7</b:RefOrder>
  </b:Source>
  <b:Source>
    <b:Tag>Dew16</b:Tag>
    <b:SourceType>Book</b:SourceType>
    <b:Guid>{75F12347-88F4-4F3E-9506-0AF61449337C}</b:Guid>
    <b:Author>
      <b:Author>
        <b:NameList>
          <b:Person>
            <b:Last>Dewey</b:Last>
            <b:First>J</b:First>
          </b:Person>
        </b:NameList>
      </b:Author>
    </b:Author>
    <b:Title>Democracy and Education: An Introduction to the Philosophy of Education.</b:Title>
    <b:Year>1916</b:Year>
    <b:Publisher>New York: Macmillan</b:Publisher>
    <b:RefOrder>9</b:RefOrder>
  </b:Source>
  <b:Source>
    <b:Tag>Pes01</b:Tag>
    <b:SourceType>Book</b:SourceType>
    <b:Guid>{8145D0D8-761F-4F25-B8C0-3730135DE882}</b:Guid>
    <b:Author>
      <b:Author>
        <b:NameList>
          <b:Person>
            <b:Last>Pestalozzi</b:Last>
            <b:First>J.</b:First>
            <b:Middle>H.</b:Middle>
          </b:Person>
        </b:NameList>
      </b:Author>
    </b:Author>
    <b:Title>How Gertrude Teaches Her Children. </b:Title>
    <b:Year>1801</b:Year>
    <b:City>Zurich</b:City>
    <b:Publisher>Zurich University Press.</b:Publisher>
    <b:RefOrder>10</b:RefOrder>
  </b:Source>
  <b:Source>
    <b:Tag>Frö87</b:Tag>
    <b:SourceType>Book</b:SourceType>
    <b:Guid>{0836E75D-C36A-4F99-946B-396F0CA4A90D}</b:Guid>
    <b:Author>
      <b:Author>
        <b:NameList>
          <b:Person>
            <b:Last>Fröbel</b:Last>
            <b:First>F.</b:First>
          </b:Person>
        </b:NameList>
      </b:Author>
    </b:Author>
    <b:Title>The Education of Man. New York: Appleton and Company.</b:Title>
    <b:Year>1887</b:Year>
    <b:RefOrder>11</b:RefOrder>
  </b:Source>
  <b:Source>
    <b:Tag>Nτό</b:Tag>
    <b:SourceType>Report</b:SourceType>
    <b:Guid>{8ED3E8B2-6FC0-4B6A-9466-6CB71D549E23}</b:Guid>
    <b:Title>Ιστορική Εξέλιξη της Εκπαίδευσης στην Ελλάδα</b:Title>
    <b:Author>
      <b:Author>
        <b:NameList>
          <b:Person>
            <b:Last>Nτόρβας</b:Last>
            <b:First>Νίκος</b:First>
          </b:Person>
        </b:NameList>
      </b:Author>
    </b:Author>
    <b:RefOrder>12</b:RefOrder>
  </b:Source>
  <b:Source>
    <b:Tag>Κόρ23</b:Tag>
    <b:SourceType>DocumentFromInternetSite</b:SourceType>
    <b:Guid>{10313688-BE9D-48DA-A53D-E8A6D4F5D9FF}</b:Guid>
    <b:Title>Νεοελληνική εκπαίδευση: Οι μεταρρυθμίσεις τον 20ο αιώνα (Α΄ μέρος)</b:Title>
    <b:Year>2023</b:Year>
    <b:Author>
      <b:Author>
        <b:NameList>
          <b:Person>
            <b:Last>Κόρδα</b:Last>
            <b:First>Ζωή</b:First>
          </b:Person>
        </b:NameList>
      </b:Author>
    </b:Author>
    <b:InternetSiteTitle>Offlinepost</b:InternetSiteTitle>
    <b:URL>https://www.offlinepost.gr/2023/10/08/neoellhnikh-ekpaideysh-oi-metarrythmiseis-ton-20o-aiwna-a-meros/</b:URL>
    <b:RefOrder>13</b:RefOrder>
  </b:Source>
  <b:Source>
    <b:Tag>Mal18</b:Tag>
    <b:SourceType>ConferenceProceedings</b:SourceType>
    <b:Guid>{8B4A6AD9-465F-4EC2-905A-3A0DF5CFD00E}</b:Guid>
    <b:Author>
      <b:Author>
        <b:NameList>
          <b:Person>
            <b:Last>Malafantis</b:Last>
            <b:First>Konstantinos</b:First>
          </b:Person>
        </b:NameList>
      </b:Author>
    </b:Author>
    <b:Title>Αλέξανδρος Δελμούζος: Οι αρχές της «παιδαγωγικής ηθικής» του οραματικού και διαχρονικού μεγάλου δασκάλου / Alexandros Delmouzos: Τhe visionary and timeless great teacher’s principles of “pedagogical ethics”</b:Title>
    <b:Year>2018</b:Year>
    <b:ConferenceName>11ο Πανελλήνιο Συνέδριο της Παιδαγωγικής Εταιρείας Ελλάδος</b:ConferenceName>
    <b:City>Αθήνα</b:City>
    <b:Publisher>Εθνικό και Καποδιστριακό Πανεπιστήμιο Αθηνών</b:Publisher>
    <b:RefOrder>14</b:RefOrder>
  </b:Source>
  <b:Source>
    <b:Tag>Λιά92</b:Tag>
    <b:SourceType>Book</b:SourceType>
    <b:Guid>{76591BD9-3BDD-4099-A0BF-0C9077EABFBD}</b:Guid>
    <b:Title>Ο Ριζοσπαστικός Ρόλος του Αλέξανδρου Δελμούζου στη Νεοελληνική Εκπαίδευση</b:Title>
    <b:Year>1992</b:Year>
    <b:City>Θεσσαλονίκη</b:City>
    <b:Publisher>Ινστιτούτο Νεοελληνικών Σπουδών.</b:Publisher>
    <b:Author>
      <b:Author>
        <b:NameList>
          <b:Person>
            <b:Last>Λιάκος</b:Last>
            <b:First>Α.</b:First>
          </b:Person>
        </b:NameList>
      </b:Author>
    </b:Author>
    <b:RefOrder>15</b:RefOrder>
  </b:Source>
  <b:Source>
    <b:Tag>Γεω15</b:Tag>
    <b:SourceType>Book</b:SourceType>
    <b:Guid>{A2BB27F3-F1D3-4E7B-9EA2-335E50EF21B9}</b:Guid>
    <b:Author>
      <b:Author>
        <b:NameList>
          <b:Person>
            <b:Last>Γεωργίου</b:Last>
            <b:First>Ι.</b:First>
          </b:Person>
        </b:NameList>
      </b:Author>
    </b:Author>
    <b:Title>Η Κληρονομιά της Σχολής του Βόλου στην Εκπαιδευτική Μεταρρύθμιση του 20ού Αιώνα</b:Title>
    <b:Year>2015</b:Year>
    <b:City>Αθήνα</b:City>
    <b:Publisher>Εκδόσεις Γνώση</b:Publisher>
    <b:RefOrder>16</b:RefOrder>
  </b:Source>
  <b:Source>
    <b:Tag>Γλη27</b:Tag>
    <b:SourceType>Book</b:SourceType>
    <b:Guid>{B1B7523C-C389-4DDC-B70B-C3744C64A217}</b:Guid>
    <b:Author>
      <b:Author>
        <b:NameList>
          <b:Person>
            <b:Last>Γληνός</b:Last>
            <b:First>Δ.</b:First>
          </b:Person>
        </b:NameList>
      </b:Author>
    </b:Author>
    <b:Title>Η Ελληνική Παιδεία και η Σχολή του Βόλου.</b:Title>
    <b:Year>1927</b:Year>
    <b:City>Αθήνα</b:City>
    <b:Publisher>Εκδόσεις Εστία</b:Publisher>
    <b:RefOrder>17</b:RefOrder>
  </b:Source>
  <b:Source>
    <b:Tag>Κακ85</b:Tag>
    <b:SourceType>Book</b:SourceType>
    <b:Guid>{6DE63B33-F6DB-4D9A-AD51-9035D3D4354F}</b:Guid>
    <b:Author>
      <b:Author>
        <b:NameList>
          <b:Person>
            <b:Last>Κακριδής</b:Last>
            <b:First>Χ.</b:First>
          </b:Person>
        </b:NameList>
      </b:Author>
    </b:Author>
    <b:Title> Η Σχολή του Βόλου και ο Ριζοσπαστικός της Ρόλος στην Παιδεία του 20ού Αιώνα</b:Title>
    <b:Year>1985</b:Year>
    <b:City>Θεσσαλονίκη</b:City>
    <b:Publisher>Εκδόσεις Βάνιας</b:Publisher>
    <b:RefOrder>18</b:RefOrder>
  </b:Source>
  <b:Source>
    <b:Tag>Παπ10</b:Tag>
    <b:SourceType>Book</b:SourceType>
    <b:Guid>{10248A3B-D013-4EFB-AF54-4570EAE4E782}</b:Guid>
    <b:Author>
      <b:Author>
        <b:NameList>
          <b:Person>
            <b:Last>Παπαδόπουλος</b:Last>
            <b:First>Ν.</b:First>
          </b:Person>
        </b:NameList>
      </b:Author>
    </b:Author>
    <b:Title>ο "Ανάθεμα του Βόλου" και η Δίκη του Δελμούζου: Ιδεολογικές Συγκρούσεις στην Ελληνική Παιδεία</b:Title>
    <b:Year>2010</b:Year>
    <b:City>Αθήνα</b:City>
    <b:Publisher>Εκδόσεις Πολιτεία</b:Publisher>
    <b:RefOrder>19</b:RefOrder>
  </b:Source>
  <b:Source>
    <b:Tag>Γού13</b:Tag>
    <b:SourceType>DocumentFromInternetSite</b:SourceType>
    <b:Guid>{2B927A71-0570-4E04-B13C-1BE03D7552C2}</b:Guid>
    <b:Title>Δίκη του Ναυπλίου: Οι «μαλλιαροί» στο εδώλιο</b:Title>
    <b:Year>2013</b:Year>
    <b:Author>
      <b:Author>
        <b:NameList>
          <b:Person>
            <b:Last>Γούτσος</b:Last>
            <b:First>Δ.</b:First>
          </b:Person>
        </b:NameList>
      </b:Author>
    </b:Author>
    <b:InternetSiteTitle>Εφημερίδα «Το Βήμα»</b:InternetSiteTitle>
    <b:URL>https://www.tovima.gr/2013/12/28/society/diki-toy-nayplioy-oi-malliaroi-</b:URL>
    <b:RefOrder>20</b:RefOrder>
  </b:Source>
  <b:Source>
    <b:Tag>Ανα24</b:Tag>
    <b:SourceType>DocumentFromInternetSite</b:SourceType>
    <b:Guid>{AA1A2FFF-7715-41B6-B1C9-DD6625BB303A}</b:Guid>
    <b:LCID>el-GR</b:LCID>
    <b:Author>
      <b:Author>
        <b:NameList>
          <b:Person>
            <b:Last>Δ.Σ.</b:Last>
            <b:First>Ανακοινώσεις</b:First>
          </b:Person>
        </b:NameList>
      </b:Author>
    </b:Author>
    <b:Title>Τα Σχολεία δεν είναιΙ χώρος παρακολούθησης! Μακριά τα παιδιά μας από κάμερες!</b:Title>
    <b:InternetSiteTitle>Σύλλογος ΕΚπαιδευτικών Π.Ε. "Αλέξανδρος Δελμούζος"</b:InternetSiteTitle>
    <b:Year>2024</b:Year>
    <b:RefOrder>22</b:RefOrder>
  </b:Source>
  <b:Source>
    <b:Tag>Μέλ21</b:Tag>
    <b:SourceType>DocumentFromInternetSite</b:SourceType>
    <b:Guid>{79C9980D-28E0-46ED-A10E-66A055AECBB0}</b:Guid>
    <b:Author>
      <b:Author>
        <b:NameList>
          <b:Person>
            <b:Last>Μέλιοπουλος</b:Last>
            <b:First>Γιάννης</b:First>
          </b:Person>
        </b:NameList>
      </b:Author>
    </b:Author>
    <b:Title>Η διάσπαση του Εκπαιδευτικού Όμιλου στα 1927</b:Title>
    <b:InternetSiteTitle>e-prologos</b:InternetSiteTitle>
    <b:Year>2021</b:Year>
    <b:URL>https://www.e-prologos.gr/%CE%B7-%CE%B4%CE%B9%CE%AC%CF%83%CF%80%CE%B1%CF%83%CE%B7-%CF%84%CE%BF%CF%85-%CE%B5%CE%BA%CF%80%CE%B1%CE%B9%CE%B4%CE%B5%CF%85%CF%84%CE%B9%CE%BA%CE%BF%CF%8D-%CF%8C%CE%BC%CE%B9%CE%BB%CE%BF%CF%85-%CF%83/</b:URL>
    <b:RefOrder>21</b:RefOrder>
  </b:Source>
  <b:Source>
    <b:Tag>Δημ94</b:Tag>
    <b:SourceType>Book</b:SourceType>
    <b:Guid>{32703459-5CD7-4EBB-92B4-1578C2C9144E}</b:Guid>
    <b:Title>Εκπαιδευτικός Όμιλος. κατάλογος Μελών 1910-1927 (Σύνθεση, Περιγραφή,  Εκτιμήσεις)</b:Title>
    <b:Year>1994</b:Year>
    <b:URL>https://anemi.lib.uoc.gr/metadata/a/1/0/metadata-01-0000796.tkl</b:URL>
    <b:Author>
      <b:Author>
        <b:NameList>
          <b:Person>
            <b:Last>Δημαρά</b:Last>
            <b:First>Αλ.</b:First>
          </b:Person>
        </b:NameList>
      </b:Author>
    </b:Author>
    <b:City>Αθήνα</b:City>
    <b:Publisher>Εκδόσεις Εταιρείας Σπουδών Νεοελληνικού Πολιτισμού και γενικής Παιδείας</b:Publisher>
    <b:RefOrder>8</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1D92B2-3D27-4515-974C-B4F9EA67A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7384</Words>
  <Characters>39875</Characters>
  <Application>Microsoft Office Word</Application>
  <DocSecurity>0</DocSecurity>
  <Lines>332</Lines>
  <Paragraphs>94</Paragraphs>
  <ScaleCrop>false</ScaleCrop>
  <HeadingPairs>
    <vt:vector size="2" baseType="variant">
      <vt:variant>
        <vt:lpstr>Title</vt:lpstr>
      </vt:variant>
      <vt:variant>
        <vt:i4>1</vt:i4>
      </vt:variant>
    </vt:vector>
  </HeadingPairs>
  <TitlesOfParts>
    <vt:vector size="1" baseType="lpstr">
      <vt:lpstr>Αυτοβιογραφία του Αλέξανδρου Δελμούζου</vt:lpstr>
    </vt:vector>
  </TitlesOfParts>
  <Company>Διδάσκουσα: Βασιλική Πλιόγκου
Συγγραφείς: Κωνσταντίνος Γεωργιάδης, Μάριος Ζελίδης, Μιχάλης Σκουμπερδής</Company>
  <LinksUpToDate>false</LinksUpToDate>
  <CharactersWithSpaces>47165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Αυτοβιογραφία του Αλέξανδρου Δελμούζου</dc:title>
  <dc:subject/>
  <dc:creator>skoumpmi</dc:creator>
  <cp:keywords/>
  <dc:description/>
  <cp:lastModifiedBy>skoumpmi</cp:lastModifiedBy>
  <cp:revision>4</cp:revision>
  <dcterms:created xsi:type="dcterms:W3CDTF">2024-12-20T12:23:00Z</dcterms:created>
  <dcterms:modified xsi:type="dcterms:W3CDTF">2024-12-20T12:47:00Z</dcterms:modified>
</cp:coreProperties>
</file>