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7F" w:rsidRPr="00857B69" w:rsidRDefault="0061547F" w:rsidP="00FC45E6">
      <w:pPr>
        <w:spacing w:line="360" w:lineRule="auto"/>
        <w:jc w:val="both"/>
        <w:rPr>
          <w:rFonts w:ascii="Times New Roman" w:hAnsi="Times New Roman" w:cs="Times New Roman"/>
          <w:b/>
          <w:sz w:val="32"/>
          <w:szCs w:val="32"/>
        </w:rPr>
      </w:pPr>
      <w:r w:rsidRPr="00857B69">
        <w:rPr>
          <w:rFonts w:ascii="Times New Roman" w:hAnsi="Times New Roman" w:cs="Times New Roman"/>
          <w:b/>
          <w:sz w:val="32"/>
          <w:szCs w:val="32"/>
        </w:rPr>
        <w:t xml:space="preserve">Δυναμική της ομάδας. Ομαδική εργασία και συνεργατική     </w:t>
      </w:r>
    </w:p>
    <w:p w:rsidR="00D93845" w:rsidRPr="00857B69" w:rsidRDefault="0061547F" w:rsidP="00FC45E6">
      <w:pPr>
        <w:spacing w:line="360" w:lineRule="auto"/>
        <w:jc w:val="both"/>
        <w:rPr>
          <w:rFonts w:ascii="Times New Roman" w:hAnsi="Times New Roman" w:cs="Times New Roman"/>
          <w:b/>
          <w:sz w:val="32"/>
          <w:szCs w:val="32"/>
        </w:rPr>
      </w:pPr>
      <w:r w:rsidRPr="00857B69">
        <w:rPr>
          <w:rFonts w:ascii="Times New Roman" w:hAnsi="Times New Roman" w:cs="Times New Roman"/>
          <w:b/>
          <w:sz w:val="32"/>
          <w:szCs w:val="32"/>
        </w:rPr>
        <w:t xml:space="preserve">                                        </w:t>
      </w:r>
      <w:r w:rsidR="00945F50">
        <w:rPr>
          <w:rFonts w:ascii="Times New Roman" w:hAnsi="Times New Roman" w:cs="Times New Roman"/>
          <w:b/>
          <w:sz w:val="32"/>
          <w:szCs w:val="32"/>
        </w:rPr>
        <w:t>μ</w:t>
      </w:r>
      <w:r w:rsidRPr="00857B69">
        <w:rPr>
          <w:rFonts w:ascii="Times New Roman" w:hAnsi="Times New Roman" w:cs="Times New Roman"/>
          <w:b/>
          <w:sz w:val="32"/>
          <w:szCs w:val="32"/>
        </w:rPr>
        <w:t>άθηση</w:t>
      </w:r>
    </w:p>
    <w:p w:rsidR="0048269E" w:rsidRDefault="007F0168" w:rsidP="0026342C">
      <w:pPr>
        <w:pStyle w:val="Default"/>
        <w:spacing w:line="360" w:lineRule="auto"/>
        <w:ind w:firstLine="720"/>
        <w:jc w:val="both"/>
      </w:pPr>
      <w:r w:rsidRPr="00FC45E6">
        <w:t>Οι διαφορετικές προσεγγίσεις στις θεωρίες της μάθησης υποστηρίζουν τη συνεργατική μάθηση για διαφορετικούς λόγους η καθεμία. Οι θεωρητικοί της επεξεργασίας των πληροφοριών επισημαίνουν πόσο σημαντική είναι η συζήτηση μέσα στην ομάδα, προκειμένου οι συμμετέχοντες να επαναλαμβάνουν, να επεξεργάζονται και να διευρύνουν τις γνώσεις τους. Καθώς τα μέλη της ομάδας κάνουν ερωτήσεις και δίνουν</w:t>
      </w:r>
      <w:r w:rsidR="0048269E">
        <w:t xml:space="preserve"> </w:t>
      </w:r>
      <w:r w:rsidR="00FC45E6" w:rsidRPr="00FC45E6">
        <w:t xml:space="preserve">εξηγήσεις πρέπει να οργανώνουν τη γνώση τους, να συνδέουν τις νέες πληροφορίες με τις υπάρχουσες γνώσεις τους και να τις αναθεωρούν, δηλαδή συμμετέχουν σε διεργασίες που ενισχύουν την επεξεργασία των πληροφοριών και τη λειτουργία της μνήμης. </w:t>
      </w:r>
    </w:p>
    <w:p w:rsidR="00FC45E6" w:rsidRPr="00FC45E6" w:rsidRDefault="0048269E" w:rsidP="00FC45E6">
      <w:pPr>
        <w:pStyle w:val="Default"/>
        <w:spacing w:line="360" w:lineRule="auto"/>
        <w:jc w:val="both"/>
      </w:pPr>
      <w:r>
        <w:t>Π</w:t>
      </w:r>
      <w:r w:rsidR="00FC45E6" w:rsidRPr="00FC45E6">
        <w:t xml:space="preserve">έντε </w:t>
      </w:r>
      <w:r>
        <w:t xml:space="preserve">είναι τα </w:t>
      </w:r>
      <w:r w:rsidR="00FC45E6" w:rsidRPr="00FC45E6">
        <w:t xml:space="preserve">στοιχεία που προσδιορίζουν τις ομάδες συνεργατικής μάθησης: </w:t>
      </w:r>
    </w:p>
    <w:p w:rsidR="00FC45E6" w:rsidRPr="00FC45E6" w:rsidRDefault="00FC45E6" w:rsidP="00413C62">
      <w:pPr>
        <w:pStyle w:val="Default"/>
        <w:numPr>
          <w:ilvl w:val="0"/>
          <w:numId w:val="2"/>
        </w:numPr>
        <w:spacing w:after="179" w:line="360" w:lineRule="auto"/>
        <w:jc w:val="both"/>
      </w:pPr>
      <w:r w:rsidRPr="00FC45E6">
        <w:t xml:space="preserve">Αλληλεπίδραση πρόσωπο με πρόσωπο. </w:t>
      </w:r>
    </w:p>
    <w:p w:rsidR="00FC45E6" w:rsidRPr="00FC45E6" w:rsidRDefault="00FC45E6" w:rsidP="00413C62">
      <w:pPr>
        <w:pStyle w:val="Default"/>
        <w:numPr>
          <w:ilvl w:val="0"/>
          <w:numId w:val="2"/>
        </w:numPr>
        <w:spacing w:after="179" w:line="360" w:lineRule="auto"/>
        <w:jc w:val="both"/>
      </w:pPr>
      <w:r w:rsidRPr="00FC45E6">
        <w:t xml:space="preserve">Θετική αλληλεξάρτηση. </w:t>
      </w:r>
    </w:p>
    <w:p w:rsidR="00FC45E6" w:rsidRPr="00FC45E6" w:rsidRDefault="00FC45E6" w:rsidP="00413C62">
      <w:pPr>
        <w:pStyle w:val="Default"/>
        <w:numPr>
          <w:ilvl w:val="0"/>
          <w:numId w:val="2"/>
        </w:numPr>
        <w:spacing w:after="179" w:line="360" w:lineRule="auto"/>
        <w:jc w:val="both"/>
      </w:pPr>
      <w:r w:rsidRPr="00FC45E6">
        <w:t xml:space="preserve">Ατομική υπευθυνότητα. </w:t>
      </w:r>
    </w:p>
    <w:p w:rsidR="00FC45E6" w:rsidRPr="00FC45E6" w:rsidRDefault="00FC45E6" w:rsidP="00413C62">
      <w:pPr>
        <w:pStyle w:val="Default"/>
        <w:numPr>
          <w:ilvl w:val="0"/>
          <w:numId w:val="2"/>
        </w:numPr>
        <w:spacing w:after="179" w:line="360" w:lineRule="auto"/>
        <w:jc w:val="both"/>
      </w:pPr>
      <w:r w:rsidRPr="00FC45E6">
        <w:t xml:space="preserve">Δεξιότητες συνεργασίας. </w:t>
      </w:r>
    </w:p>
    <w:p w:rsidR="00FC45E6" w:rsidRPr="00FC45E6" w:rsidRDefault="00FC45E6" w:rsidP="00413C62">
      <w:pPr>
        <w:pStyle w:val="Default"/>
        <w:numPr>
          <w:ilvl w:val="0"/>
          <w:numId w:val="2"/>
        </w:numPr>
        <w:spacing w:line="360" w:lineRule="auto"/>
        <w:jc w:val="both"/>
      </w:pPr>
      <w:r w:rsidRPr="00FC45E6">
        <w:t xml:space="preserve">Ομαδικές διεργασίες. </w:t>
      </w:r>
    </w:p>
    <w:p w:rsidR="00FC45E6" w:rsidRPr="00FC45E6" w:rsidRDefault="00FC45E6" w:rsidP="00FC45E6">
      <w:pPr>
        <w:pStyle w:val="Default"/>
        <w:spacing w:line="360" w:lineRule="auto"/>
        <w:jc w:val="both"/>
      </w:pPr>
    </w:p>
    <w:p w:rsidR="00FC45E6" w:rsidRDefault="00E47F30" w:rsidP="002634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Οι μαθητές αλληλ</w:t>
      </w:r>
      <w:r w:rsidR="00FC45E6" w:rsidRPr="00FC45E6">
        <w:rPr>
          <w:rFonts w:ascii="Times New Roman" w:hAnsi="Times New Roman" w:cs="Times New Roman"/>
          <w:sz w:val="24"/>
          <w:szCs w:val="24"/>
        </w:rPr>
        <w:t xml:space="preserve">επιδρούν πρόσωπο με πρόσωπο και βρίσκονται ο ένας κοντά στον άλλο, όχι στην άλλη άκρη της αίθουσας. Τα μέλη της ομάδας αναπτύσσουν μια θετική αλληλεξάρτηση – το κάθε μέλος χρειάζεται την υποστήριξη, τις εξηγήσεις και την καθοδήγηση του άλλου. Αν και δουλεύουν μαζί και βοηθούν το ένα το άλλο, τα μέλη της ομάδας πρέπει τελικά να δείξουν μόνα τους αυτά που έχουν μάθει. Θεωρούνται ατομικά υπεύθυνα για τη μάθηση, και η αξιολόγηση τους συχνά γίνεται με τη χρήση ατομικών τεστ ή άλλων μέσων αξιολόγησης. Οι δεξιότητες συνεργασίας είναι απαραίτητες για την αποτελεσματική λειτουργία της ομάδας. Τις δεξιότητες αυτές, όπως είναι η παροχή εποικοδομητικής ανατροφοδότησης, η επίτευξη ομοφωνίας, και η συμμετοχή του κάθε μέλους στην ομάδα, οι μαθητές πολλές φορές πρέπει να τις διδαχτούν και να τις εξασκήσουν πριν οι ομάδες καταπιαστούν με κάποια μαθησιακή εργασία. Τέλος, τα μέλη παρακολουθούν τις </w:t>
      </w:r>
      <w:r w:rsidR="00FC45E6" w:rsidRPr="00FC45E6">
        <w:rPr>
          <w:rFonts w:ascii="Times New Roman" w:hAnsi="Times New Roman" w:cs="Times New Roman"/>
          <w:sz w:val="24"/>
          <w:szCs w:val="24"/>
        </w:rPr>
        <w:lastRenderedPageBreak/>
        <w:t>διεργασίες της ομάδας και τις σχέσεις ώστε να βεβαιωθούν ότι η ομάδα λειτουργεί αποτελεσματικά και να μάθουν τη δυναμική της ομάδας. Αφιερώνουν χρόνο στην απάντηση της ερώτησης «Πώς τα πάμε ως ομάδα; Δουλεύουμε όλοι μαζί;».</w:t>
      </w:r>
    </w:p>
    <w:p w:rsidR="00FC45E6" w:rsidRDefault="0048269E" w:rsidP="002634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Τ</w:t>
      </w:r>
      <w:r w:rsidRPr="00FC45E6">
        <w:rPr>
          <w:rFonts w:ascii="Times New Roman" w:hAnsi="Times New Roman" w:cs="Times New Roman"/>
          <w:sz w:val="24"/>
          <w:szCs w:val="24"/>
        </w:rPr>
        <w:t xml:space="preserve">ο κατάλληλο μέγεθος της ομάδας είναι </w:t>
      </w:r>
      <w:r w:rsidR="001754C1">
        <w:rPr>
          <w:rFonts w:ascii="Times New Roman" w:hAnsi="Times New Roman" w:cs="Times New Roman"/>
          <w:sz w:val="24"/>
          <w:szCs w:val="24"/>
        </w:rPr>
        <w:t xml:space="preserve">από 2, 3, 4, </w:t>
      </w:r>
      <w:r w:rsidRPr="00FC45E6">
        <w:rPr>
          <w:rFonts w:ascii="Times New Roman" w:hAnsi="Times New Roman" w:cs="Times New Roman"/>
          <w:sz w:val="24"/>
          <w:szCs w:val="24"/>
        </w:rPr>
        <w:t>5 ή 6 μαθητές</w:t>
      </w:r>
      <w:r w:rsidR="001754C1">
        <w:rPr>
          <w:rFonts w:ascii="Times New Roman" w:hAnsi="Times New Roman" w:cs="Times New Roman"/>
          <w:sz w:val="24"/>
          <w:szCs w:val="24"/>
        </w:rPr>
        <w:t xml:space="preserve"> ανάλογα με τους μαθησιακούς στόχους και το υπό εξέταση θέμα</w:t>
      </w:r>
      <w:r w:rsidR="00E01BA1">
        <w:rPr>
          <w:rFonts w:ascii="Times New Roman" w:hAnsi="Times New Roman" w:cs="Times New Roman"/>
          <w:sz w:val="24"/>
          <w:szCs w:val="24"/>
        </w:rPr>
        <w:t xml:space="preserve">. </w:t>
      </w:r>
      <w:r w:rsidR="00FC45E6" w:rsidRPr="00FC45E6">
        <w:rPr>
          <w:rFonts w:ascii="Times New Roman" w:hAnsi="Times New Roman" w:cs="Times New Roman"/>
          <w:sz w:val="24"/>
          <w:szCs w:val="24"/>
        </w:rPr>
        <w:t>Επίσης, όταν σχηματίζετε ομάδες συνεργασίας, καλό είναι να υπάρχει μια ισορροπία στον αριθμό των αγοριών και των κοριτσιών</w:t>
      </w:r>
      <w:r w:rsidR="0026342C">
        <w:rPr>
          <w:rFonts w:ascii="Times New Roman" w:hAnsi="Times New Roman" w:cs="Times New Roman"/>
          <w:sz w:val="24"/>
          <w:szCs w:val="24"/>
        </w:rPr>
        <w:t>.</w:t>
      </w:r>
      <w:r w:rsidR="00FC45E6" w:rsidRPr="00FC45E6">
        <w:rPr>
          <w:rFonts w:ascii="Times New Roman" w:hAnsi="Times New Roman" w:cs="Times New Roman"/>
          <w:sz w:val="24"/>
          <w:szCs w:val="24"/>
        </w:rPr>
        <w:t xml:space="preserve"> Γενικά, στην περίπτωση των πολύ ντροπαλών ή εσωστρεφών μαθητών, η ατομική μάθηση ίσως να είναι μια καλύτερη προσέγγιση. Ανεξάρτητα από την περίπτωση, οι εκπαιδευτικοί πρέπει να παρακολουθούν και να ελέγχουν τις ομάδες έτσι, ώστε να βεβαιώνονται ότι συμμετέχουν και μαθαίνουν όλοι. </w:t>
      </w:r>
    </w:p>
    <w:p w:rsidR="0026342C" w:rsidRPr="00C6750F" w:rsidRDefault="0026342C" w:rsidP="0026342C">
      <w:pPr>
        <w:spacing w:line="360" w:lineRule="auto"/>
        <w:ind w:firstLine="720"/>
        <w:jc w:val="both"/>
        <w:rPr>
          <w:rFonts w:ascii="Times New Roman" w:hAnsi="Times New Roman" w:cs="Times New Roman"/>
          <w:sz w:val="32"/>
          <w:szCs w:val="32"/>
        </w:rPr>
      </w:pPr>
    </w:p>
    <w:p w:rsidR="00FC45E6" w:rsidRPr="00C6750F" w:rsidRDefault="00FC45E6" w:rsidP="004C7BD5">
      <w:pPr>
        <w:pStyle w:val="Default"/>
        <w:spacing w:line="360" w:lineRule="auto"/>
        <w:ind w:firstLine="720"/>
        <w:jc w:val="both"/>
        <w:rPr>
          <w:color w:val="auto"/>
          <w:sz w:val="32"/>
          <w:szCs w:val="32"/>
        </w:rPr>
      </w:pPr>
      <w:r w:rsidRPr="00C6750F">
        <w:rPr>
          <w:b/>
          <w:bCs/>
          <w:color w:val="auto"/>
          <w:sz w:val="32"/>
          <w:szCs w:val="32"/>
        </w:rPr>
        <w:t xml:space="preserve">Πως μπορούμε να εμπλέξουμε όλους τους μαθητές στην ομάδα; </w:t>
      </w:r>
    </w:p>
    <w:p w:rsidR="00FC45E6" w:rsidRPr="00FC45E6" w:rsidRDefault="00FC45E6" w:rsidP="004C7BD5">
      <w:pPr>
        <w:pStyle w:val="Default"/>
        <w:spacing w:line="360" w:lineRule="auto"/>
        <w:ind w:firstLine="720"/>
        <w:jc w:val="both"/>
      </w:pPr>
      <w:r w:rsidRPr="00FC45E6">
        <w:rPr>
          <w:b/>
          <w:bCs/>
        </w:rPr>
        <w:t>α) Προτρέποντας να</w:t>
      </w:r>
      <w:r w:rsidR="00E83512">
        <w:rPr>
          <w:b/>
          <w:bCs/>
        </w:rPr>
        <w:t xml:space="preserve"> υπάρχουν εξηγήσεις εκατέρωθεν</w:t>
      </w:r>
      <w:r w:rsidRPr="00FC45E6">
        <w:t xml:space="preserve">. </w:t>
      </w:r>
    </w:p>
    <w:p w:rsidR="00FC45E6" w:rsidRPr="00FC45E6" w:rsidRDefault="00FC45E6" w:rsidP="004C7BD5">
      <w:pPr>
        <w:pStyle w:val="Default"/>
        <w:spacing w:line="360" w:lineRule="auto"/>
        <w:ind w:firstLine="720"/>
        <w:jc w:val="both"/>
      </w:pPr>
      <w:r w:rsidRPr="00FC45E6">
        <w:t xml:space="preserve">Εάν μόνο λίγα άτομα αναλαμβάνουν την ευθύνη να κάνουν την εργασία, τότε αυτά τα άτομα θα μάθουν, αλλά οι μη συμμετέχοντες πιθανότατα όχι. Οι μαθητές που κάνουν ερωτήσεις, παίρνουν απαντήσεις και προσπαθούν να δώσουν εξηγήσεις είναι πιο πιθανό να μάθουν από ότι οι μαθητές που δεν εκφράζουν τις απορίες τους ή αυτές μένουν αναπάντητες. Στην πραγματικότητα, υπάρχουν στοιχεία που δείχνουν ότι όσο πιο πολύ ένας μαθητής δίνει εξηγήσεις στους άλλους μαθητές της ομάδας έπειτα από επεξεργασία και σκέψη, τόσο περισσότερο μαθαίνει ο μαθητής αυτός. </w:t>
      </w:r>
    </w:p>
    <w:p w:rsidR="00FC45E6" w:rsidRDefault="00FC45E6" w:rsidP="004C7BD5">
      <w:pPr>
        <w:pStyle w:val="Default"/>
        <w:spacing w:line="360" w:lineRule="auto"/>
        <w:ind w:firstLine="720"/>
        <w:jc w:val="both"/>
      </w:pPr>
      <w:r w:rsidRPr="00FC45E6">
        <w:rPr>
          <w:b/>
          <w:bCs/>
        </w:rPr>
        <w:t>2) Αναθέτοντας Ρόλους</w:t>
      </w:r>
      <w:r w:rsidRPr="00FC45E6">
        <w:t>. Στις ομάδες που επικεντρώνονται στις κοινωνικές δεξιότητες, οι ρόλοι θα πρέπει να υποστηρίζουν την ακρόαση, να προσφέρουν ενθάρρυνση και να προάγουν το σεβασμό στις διαφορές μεταξύ των μαθητών. Στις ομάδες στις οποίες</w:t>
      </w:r>
      <w:r w:rsidR="004C7BD5">
        <w:t xml:space="preserve"> </w:t>
      </w:r>
      <w:r w:rsidRPr="00FC45E6">
        <w:t xml:space="preserve">βασικός στόχος είναι η εξάσκηση, η ανασκόπηση ή η εκμάθηση βασικών δεξιοτήτων, οι ρόλοι θα πρέπει να υποστηρίζουν την επιμονή, να ενθαρρύνουν τους μαθητές και να ενισχύουν τη συμμετοχή τους. Στις ομάδες στις οποίες βασικός στόχος είναι η επίλυση προβλημάτων ανωτέρου επιπέδου ή η πολύπλοκη μάθηση, οι ρόλοι θα πρέπει να ενθαρρύνουν τους μαθητές να συμμετέχουν σε συζητήσεις, να μοιράζονται τις ερμηνείες και τις σκέψεις τους, να βοηθούν ο ένας τον άλλο, να ανταλλάσουν ιδέες και να είναι δημιουργικοί. Οι ρόλοι </w:t>
      </w:r>
      <w:r w:rsidRPr="00FC45E6">
        <w:lastRenderedPageBreak/>
        <w:t>πρέπει να προάγουν τη μάθηση, δεν αποτελούν αυτοσκοπό (</w:t>
      </w:r>
      <w:proofErr w:type="spellStart"/>
      <w:r w:rsidRPr="00FC45E6">
        <w:t>Woolfolk</w:t>
      </w:r>
      <w:proofErr w:type="spellEnd"/>
      <w:r w:rsidRPr="00FC45E6">
        <w:t xml:space="preserve"> </w:t>
      </w:r>
      <w:proofErr w:type="spellStart"/>
      <w:r w:rsidRPr="00FC45E6">
        <w:t>Hoy</w:t>
      </w:r>
      <w:proofErr w:type="spellEnd"/>
      <w:r w:rsidRPr="00FC45E6">
        <w:t xml:space="preserve"> &amp; </w:t>
      </w:r>
      <w:proofErr w:type="spellStart"/>
      <w:r w:rsidRPr="00FC45E6">
        <w:t>Tschannen</w:t>
      </w:r>
      <w:proofErr w:type="spellEnd"/>
      <w:r w:rsidRPr="00FC45E6">
        <w:t>-</w:t>
      </w:r>
      <w:proofErr w:type="spellStart"/>
      <w:r w:rsidRPr="00FC45E6">
        <w:t>Moran</w:t>
      </w:r>
      <w:proofErr w:type="spellEnd"/>
      <w:r w:rsidRPr="00FC45E6">
        <w:t xml:space="preserve">, 1999). </w:t>
      </w:r>
      <w:r w:rsidR="004F7A55">
        <w:t>Για τους ρόλους που ανατίθενται σε κάθε μέλος της ομάδας, θα πρέπει ο εκπαιδευτικός να επιλαμβάνεται της κατάστασης έτσι ώστε να υπάρχει ροή και αλλαγή ρόλων κατά τακτά χρονικά διαστήματα, έτσι ώστε να αποφεύγονται έριδες αλλά και θέματα άρνησης συνεργασίας.</w:t>
      </w:r>
      <w:r w:rsidR="00756954">
        <w:t xml:space="preserve"> Οι ρόλοι ποικίλουν όπως: συντονιστής, γραμματέας, συντονιστής ερωτήσεων κ.λπ.</w:t>
      </w:r>
    </w:p>
    <w:p w:rsidR="00AC6836" w:rsidRDefault="00AC6836" w:rsidP="004C7BD5">
      <w:pPr>
        <w:pStyle w:val="Default"/>
        <w:spacing w:line="360" w:lineRule="auto"/>
        <w:ind w:firstLine="720"/>
        <w:jc w:val="both"/>
      </w:pPr>
    </w:p>
    <w:p w:rsidR="00AC6836" w:rsidRDefault="00AC6836" w:rsidP="00AC6836">
      <w:pPr>
        <w:pStyle w:val="Default"/>
        <w:spacing w:line="360" w:lineRule="auto"/>
        <w:ind w:firstLine="720"/>
        <w:jc w:val="both"/>
        <w:rPr>
          <w:b/>
          <w:bCs/>
          <w:color w:val="auto"/>
          <w:sz w:val="28"/>
          <w:szCs w:val="28"/>
        </w:rPr>
      </w:pPr>
      <w:r w:rsidRPr="00AC6836">
        <w:rPr>
          <w:b/>
          <w:bCs/>
          <w:color w:val="auto"/>
          <w:sz w:val="28"/>
          <w:szCs w:val="28"/>
        </w:rPr>
        <w:t>Προϋποθέσεις για την Αποτελεσματική Εφαρμογή της Συνεργατικής Μάθησης</w:t>
      </w:r>
    </w:p>
    <w:p w:rsidR="00AC6836" w:rsidRPr="00AC6836" w:rsidRDefault="00AC6836" w:rsidP="00AC6836">
      <w:pPr>
        <w:pStyle w:val="Default"/>
        <w:numPr>
          <w:ilvl w:val="0"/>
          <w:numId w:val="1"/>
        </w:numPr>
        <w:spacing w:line="360" w:lineRule="auto"/>
        <w:jc w:val="both"/>
        <w:rPr>
          <w:color w:val="auto"/>
        </w:rPr>
      </w:pPr>
      <w:r w:rsidRPr="00AC6836">
        <w:rPr>
          <w:bCs/>
          <w:color w:val="auto"/>
        </w:rPr>
        <w:t xml:space="preserve">το μέγεθος και η σύνθεση της ομάδας </w:t>
      </w:r>
      <w:r w:rsidR="0062016F">
        <w:rPr>
          <w:bCs/>
          <w:color w:val="auto"/>
        </w:rPr>
        <w:t xml:space="preserve">να </w:t>
      </w:r>
      <w:r w:rsidRPr="00AC6836">
        <w:rPr>
          <w:bCs/>
          <w:color w:val="auto"/>
        </w:rPr>
        <w:t>είναι κατάλληλο για τους μαθησιακούς σας στόχους.</w:t>
      </w:r>
    </w:p>
    <w:p w:rsidR="00AC6836" w:rsidRPr="00AC6836" w:rsidRDefault="00AC6836" w:rsidP="00AC6836">
      <w:pPr>
        <w:pStyle w:val="Default"/>
        <w:numPr>
          <w:ilvl w:val="0"/>
          <w:numId w:val="1"/>
        </w:numPr>
        <w:spacing w:line="360" w:lineRule="auto"/>
        <w:jc w:val="both"/>
        <w:rPr>
          <w:color w:val="auto"/>
        </w:rPr>
      </w:pPr>
      <w:r w:rsidRPr="00AC6836">
        <w:rPr>
          <w:bCs/>
          <w:color w:val="auto"/>
          <w:sz w:val="23"/>
          <w:szCs w:val="23"/>
        </w:rPr>
        <w:t>Να αναθέτετε στους μαθητές σας τους κατάλληλους ρόλους.</w:t>
      </w:r>
    </w:p>
    <w:p w:rsidR="00216180" w:rsidRPr="00216180" w:rsidRDefault="00AC6836" w:rsidP="00216180">
      <w:pPr>
        <w:pStyle w:val="Default"/>
        <w:numPr>
          <w:ilvl w:val="0"/>
          <w:numId w:val="1"/>
        </w:numPr>
        <w:spacing w:line="360" w:lineRule="auto"/>
        <w:jc w:val="both"/>
        <w:rPr>
          <w:color w:val="auto"/>
        </w:rPr>
      </w:pPr>
      <w:r w:rsidRPr="00AC6836">
        <w:rPr>
          <w:bCs/>
          <w:color w:val="auto"/>
          <w:sz w:val="23"/>
          <w:szCs w:val="23"/>
        </w:rPr>
        <w:t>Να βεβαιωθείτε ότι ως εκπαιδευτικός έχετε έναν υποστηρικτικό ρόλο.</w:t>
      </w:r>
      <w:r w:rsidR="00216180">
        <w:rPr>
          <w:color w:val="auto"/>
        </w:rPr>
        <w:t xml:space="preserve"> </w:t>
      </w:r>
      <w:r w:rsidR="00216180">
        <w:rPr>
          <w:sz w:val="23"/>
          <w:szCs w:val="23"/>
        </w:rPr>
        <w:t>Ν</w:t>
      </w:r>
      <w:r w:rsidR="00216180" w:rsidRPr="00216180">
        <w:rPr>
          <w:sz w:val="23"/>
          <w:szCs w:val="23"/>
        </w:rPr>
        <w:t xml:space="preserve">α είστε πρότυπο για τους μαθητές σας και εμψυχωτές </w:t>
      </w:r>
    </w:p>
    <w:p w:rsidR="00216180" w:rsidRPr="00216180" w:rsidRDefault="00AC6836" w:rsidP="00216180">
      <w:pPr>
        <w:pStyle w:val="Default"/>
        <w:numPr>
          <w:ilvl w:val="0"/>
          <w:numId w:val="1"/>
        </w:numPr>
        <w:spacing w:line="360" w:lineRule="auto"/>
        <w:jc w:val="both"/>
        <w:rPr>
          <w:color w:val="auto"/>
        </w:rPr>
      </w:pPr>
      <w:r w:rsidRPr="00216180">
        <w:rPr>
          <w:bCs/>
          <w:color w:val="auto"/>
        </w:rPr>
        <w:t>Να κινήστε μέσα στην τάξη και να παρακολουθείτε τις ομάδες.</w:t>
      </w:r>
      <w:r w:rsidR="00216180" w:rsidRPr="00216180">
        <w:rPr>
          <w:color w:val="auto"/>
        </w:rPr>
        <w:t xml:space="preserve"> </w:t>
      </w:r>
      <w:r w:rsidR="00216180" w:rsidRPr="00216180">
        <w:t xml:space="preserve">Αν οι στόχοι σας είναι η ανάπτυξη των κοινωνικών δεξιοτήτων και η δημιουργία ομάδας, να παρακολουθείτε κατά πόσο οι μαθητές ακούνε ο ένας τον άλλο, αλλάζουν σειρά, ενθαρρύνουν ο ένας τον άλλο, και διαχειρίζονται σωστά τις συγκρούσεις. Αν ο στόχος σας είναι η εξάσκηση των βασικών δεξιοτήτων και οι εργασίες ανασκόπησης, να παρακολουθείτε κατά πόσο οι μαθητές κάνουν ερωτήσεις, δίνουν πολλαπλές λεπτομερείς ερμηνείες, παρακολουθούν και εξασκούνται. </w:t>
      </w:r>
    </w:p>
    <w:p w:rsidR="00AC6836" w:rsidRPr="005D2B5C" w:rsidRDefault="00AC6836" w:rsidP="00AC6836">
      <w:pPr>
        <w:pStyle w:val="Default"/>
        <w:numPr>
          <w:ilvl w:val="0"/>
          <w:numId w:val="1"/>
        </w:numPr>
        <w:spacing w:line="360" w:lineRule="auto"/>
        <w:jc w:val="both"/>
        <w:rPr>
          <w:color w:val="auto"/>
        </w:rPr>
      </w:pPr>
      <w:r w:rsidRPr="00AC6836">
        <w:rPr>
          <w:bCs/>
          <w:color w:val="auto"/>
          <w:sz w:val="23"/>
          <w:szCs w:val="23"/>
        </w:rPr>
        <w:t>Να ξεκινήσετε με μικρά και απλά βήματα, έως ότου εσείς και οι μαθητές σας να μάθετε να χρησιμοποιείτε τις μεθόδους συνεργατικής μάθησης.</w:t>
      </w:r>
      <w:r w:rsidR="0062016F">
        <w:rPr>
          <w:color w:val="auto"/>
        </w:rPr>
        <w:t xml:space="preserve"> </w:t>
      </w:r>
      <w:r w:rsidRPr="00AC6836">
        <w:t xml:space="preserve">Αν οι στόχοι σας είναι η ανάπτυξη των κοινωνικών δεξιοτήτων και η δημιουργία ομάδας, δοκιμάστε μια ή δυο δεξιότητες όπως η προσεκτική ακρόαση και παράφραση. Αν ο στόχος σας είναι η εξάσκηση των βασικών δεξιοτήτων και οι εργασίες ανασκόπησης, χωρίστε τους μαθητές σε ζευγάρια και αναθέστε τους να κάνουν ερωτήσεις ο ένας στον άλλο. </w:t>
      </w:r>
    </w:p>
    <w:p w:rsidR="005D2B5C" w:rsidRDefault="005D2B5C" w:rsidP="005D2B5C">
      <w:pPr>
        <w:pStyle w:val="Default"/>
        <w:spacing w:line="360" w:lineRule="auto"/>
        <w:jc w:val="both"/>
      </w:pPr>
    </w:p>
    <w:p w:rsidR="005D2B5C" w:rsidRDefault="005D2B5C" w:rsidP="005D2B5C">
      <w:pPr>
        <w:pStyle w:val="Default"/>
        <w:spacing w:line="360" w:lineRule="auto"/>
        <w:jc w:val="both"/>
      </w:pPr>
    </w:p>
    <w:p w:rsidR="005D2B5C" w:rsidRPr="00CD6DF6" w:rsidRDefault="005D2B5C" w:rsidP="005D2B5C">
      <w:pPr>
        <w:pStyle w:val="Default"/>
        <w:spacing w:line="360" w:lineRule="auto"/>
        <w:jc w:val="both"/>
        <w:rPr>
          <w:color w:val="auto"/>
          <w:lang w:val="en-US"/>
        </w:rPr>
      </w:pPr>
    </w:p>
    <w:p w:rsidR="003A46BA" w:rsidRDefault="003A46BA" w:rsidP="003A46BA">
      <w:pPr>
        <w:pStyle w:val="Default"/>
        <w:spacing w:line="360" w:lineRule="auto"/>
        <w:jc w:val="both"/>
      </w:pPr>
    </w:p>
    <w:p w:rsidR="00860B29" w:rsidRDefault="00860B29" w:rsidP="00860B29">
      <w:pPr>
        <w:pStyle w:val="Default"/>
        <w:spacing w:line="360" w:lineRule="auto"/>
        <w:ind w:left="1080"/>
        <w:jc w:val="both"/>
        <w:rPr>
          <w:b/>
          <w:shd w:val="clear" w:color="auto" w:fill="FFFFFF"/>
          <w:lang w:val="en-US"/>
        </w:rPr>
      </w:pPr>
      <w:r w:rsidRPr="005D2B5C">
        <w:rPr>
          <w:b/>
        </w:rPr>
        <w:lastRenderedPageBreak/>
        <w:t xml:space="preserve">Τα οφέλη της </w:t>
      </w:r>
      <w:proofErr w:type="spellStart"/>
      <w:r w:rsidRPr="005D2B5C">
        <w:rPr>
          <w:b/>
          <w:shd w:val="clear" w:color="auto" w:fill="FFFFFF"/>
        </w:rPr>
        <w:t>ομαδοσυνεργατικής</w:t>
      </w:r>
      <w:proofErr w:type="spellEnd"/>
      <w:r w:rsidRPr="005D2B5C">
        <w:rPr>
          <w:b/>
          <w:shd w:val="clear" w:color="auto" w:fill="FFFFFF"/>
        </w:rPr>
        <w:t xml:space="preserve"> διδασκαλίας</w:t>
      </w:r>
    </w:p>
    <w:p w:rsidR="00CD6DF6" w:rsidRPr="00822B5E" w:rsidRDefault="00CD6DF6" w:rsidP="00860B29">
      <w:pPr>
        <w:pStyle w:val="Default"/>
        <w:spacing w:line="360" w:lineRule="auto"/>
        <w:ind w:left="1080"/>
        <w:jc w:val="both"/>
        <w:rPr>
          <w:b/>
        </w:rPr>
      </w:pPr>
    </w:p>
    <w:p w:rsidR="00582344" w:rsidRPr="003A46BA" w:rsidRDefault="003A46BA" w:rsidP="003A46BA">
      <w:pPr>
        <w:pStyle w:val="Default"/>
        <w:spacing w:line="360" w:lineRule="auto"/>
        <w:ind w:firstLine="720"/>
        <w:jc w:val="both"/>
        <w:rPr>
          <w:color w:val="auto"/>
        </w:rPr>
      </w:pPr>
      <w:r>
        <w:rPr>
          <w:shd w:val="clear" w:color="auto" w:fill="FFFFFF"/>
        </w:rPr>
        <w:t xml:space="preserve">Η </w:t>
      </w:r>
      <w:proofErr w:type="spellStart"/>
      <w:r w:rsidRPr="003A46BA">
        <w:rPr>
          <w:shd w:val="clear" w:color="auto" w:fill="FFFFFF"/>
        </w:rPr>
        <w:t>ομαδοσυνεργατική</w:t>
      </w:r>
      <w:proofErr w:type="spellEnd"/>
      <w:r w:rsidRPr="003A46BA">
        <w:rPr>
          <w:shd w:val="clear" w:color="auto" w:fill="FFFFFF"/>
        </w:rPr>
        <w:t xml:space="preserve"> διδασκαλία:</w:t>
      </w:r>
      <w:r>
        <w:t xml:space="preserve"> </w:t>
      </w:r>
      <w:r w:rsidRPr="003A46BA">
        <w:rPr>
          <w:shd w:val="clear" w:color="auto" w:fill="FFFFFF"/>
        </w:rPr>
        <w:t>δίνει την ευκαιρία σε όλους τους μαθητές να συμμετέχουν ενεργητικά,</w:t>
      </w:r>
      <w:r>
        <w:t xml:space="preserve"> </w:t>
      </w:r>
      <w:r w:rsidRPr="003A46BA">
        <w:rPr>
          <w:shd w:val="clear" w:color="auto" w:fill="FFFFFF"/>
        </w:rPr>
        <w:t>δίνει τη δυνατότητα στους μαθητές να εκφράζουν ελεύθερα τη γνώμη τους στη</w:t>
      </w:r>
      <w:r>
        <w:rPr>
          <w:shd w:val="clear" w:color="auto" w:fill="FFFFFF"/>
        </w:rPr>
        <w:t xml:space="preserve">ν ομάδα, ενώ μπορεί να δίσταζαν </w:t>
      </w:r>
      <w:r w:rsidRPr="003A46BA">
        <w:rPr>
          <w:shd w:val="clear" w:color="auto" w:fill="FFFFFF"/>
        </w:rPr>
        <w:t>προηγουμένως μπροστά σε ολόκληρη την τάξη,</w:t>
      </w:r>
      <w:r>
        <w:t xml:space="preserve"> </w:t>
      </w:r>
      <w:r w:rsidRPr="003A46BA">
        <w:rPr>
          <w:shd w:val="clear" w:color="auto" w:fill="FFFFFF"/>
        </w:rPr>
        <w:t>δίνει τη δυνατότητα στους μαθητές να μην είναι καθηλωμένοι στα θρανία τους,</w:t>
      </w:r>
      <w:r>
        <w:t xml:space="preserve"> </w:t>
      </w:r>
      <w:r w:rsidRPr="003A46BA">
        <w:rPr>
          <w:shd w:val="clear" w:color="auto" w:fill="FFFFFF"/>
        </w:rPr>
        <w:t>συμβάλλει στην ανάπτυξη των κοινωνικών σχέσεων των μαθητών,</w:t>
      </w:r>
      <w:r>
        <w:t xml:space="preserve"> </w:t>
      </w:r>
      <w:r w:rsidRPr="003A46BA">
        <w:rPr>
          <w:shd w:val="clear" w:color="auto" w:fill="FFFFFF"/>
        </w:rPr>
        <w:t>δίνει την ευκαιρία στον εκπαιδευτικό να αυτενεργεί,</w:t>
      </w:r>
      <w:r>
        <w:t xml:space="preserve"> </w:t>
      </w:r>
      <w:r w:rsidRPr="003A46BA">
        <w:rPr>
          <w:shd w:val="clear" w:color="auto" w:fill="FFFFFF"/>
        </w:rPr>
        <w:t>ενδυναμώνει το ενδιαφέρον των μαθητών για το συγκεκριμένο διδακτικό αντικείμενο,</w:t>
      </w:r>
      <w:r>
        <w:t xml:space="preserve"> </w:t>
      </w:r>
      <w:r w:rsidRPr="003A46BA">
        <w:rPr>
          <w:shd w:val="clear" w:color="auto" w:fill="FFFFFF"/>
        </w:rPr>
        <w:t>αυξάνει τη διάθεση και την ικανότητα των ομάδων να παρουσιάζουν τις προσωπικές τους απόψεις και τα συμπεράσματά τους,</w:t>
      </w:r>
      <w:r>
        <w:t xml:space="preserve"> </w:t>
      </w:r>
      <w:r w:rsidRPr="003A46BA">
        <w:rPr>
          <w:shd w:val="clear" w:color="auto" w:fill="FFFFFF"/>
        </w:rPr>
        <w:t>οι μαθητές μαθαίνουν ο ένας από τον άλλο,</w:t>
      </w:r>
      <w:r>
        <w:t xml:space="preserve"> </w:t>
      </w:r>
      <w:r w:rsidRPr="003A46BA">
        <w:rPr>
          <w:shd w:val="clear" w:color="auto" w:fill="FFFFFF"/>
        </w:rPr>
        <w:t>οι μαθητές αναπτύσσουν κριτική σκέψη,</w:t>
      </w:r>
      <w:r>
        <w:t xml:space="preserve"> </w:t>
      </w:r>
      <w:r w:rsidRPr="003A46BA">
        <w:rPr>
          <w:shd w:val="clear" w:color="auto" w:fill="FFFFFF"/>
        </w:rPr>
        <w:t>βελτιώνεται ο προφορικός λόγος των μαθητών και εξοικειώνονται στη δημόσια παρουσίαση,</w:t>
      </w:r>
      <w:r>
        <w:t xml:space="preserve"> </w:t>
      </w:r>
      <w:r w:rsidRPr="003A46BA">
        <w:rPr>
          <w:shd w:val="clear" w:color="auto" w:fill="FFFFFF"/>
        </w:rPr>
        <w:t>οι διαφορετικές απόψεις στο εσωτερικό των ομάδων αποτελούν πηγή μάθησης,</w:t>
      </w:r>
      <w:r>
        <w:t xml:space="preserve"> </w:t>
      </w:r>
      <w:r w:rsidRPr="003A46BA">
        <w:rPr>
          <w:shd w:val="clear" w:color="auto" w:fill="FFFFFF"/>
        </w:rPr>
        <w:t>οι χαμηλού ακαδημαϊκού επιπέδου μαθητές δραστηριοποιούνται από τις απόψεις και τη δραστηριότητα των μαθητών που έχουν καλύτερη επίδοση,</w:t>
      </w:r>
      <w:r>
        <w:t xml:space="preserve"> </w:t>
      </w:r>
      <w:r w:rsidRPr="003A46BA">
        <w:rPr>
          <w:shd w:val="clear" w:color="auto" w:fill="FFFFFF"/>
        </w:rPr>
        <w:t>προάγεται η συνεργατική ικανότητα,</w:t>
      </w:r>
      <w:r>
        <w:t xml:space="preserve"> </w:t>
      </w:r>
      <w:r w:rsidRPr="003A46BA">
        <w:rPr>
          <w:shd w:val="clear" w:color="auto" w:fill="FFFFFF"/>
        </w:rPr>
        <w:t>εξασκεί τη δημοκρατική συμπεριφορά,</w:t>
      </w:r>
      <w:r>
        <w:t xml:space="preserve"> </w:t>
      </w:r>
      <w:r w:rsidRPr="003A46BA">
        <w:rPr>
          <w:shd w:val="clear" w:color="auto" w:fill="FFFFFF"/>
        </w:rPr>
        <w:t>εξασφαλίζει θετικές εμπειρίες από την κοινωνική ζωή,</w:t>
      </w:r>
      <w:r>
        <w:t xml:space="preserve"> </w:t>
      </w:r>
      <w:r w:rsidRPr="003A46BA">
        <w:rPr>
          <w:shd w:val="clear" w:color="auto" w:fill="FFFFFF"/>
        </w:rPr>
        <w:t>αυξάνει το σεβασμό των μαθητών για όλους τους συμμαθητές τους,</w:t>
      </w:r>
      <w:r>
        <w:t xml:space="preserve"> </w:t>
      </w:r>
      <w:r w:rsidRPr="003A46BA">
        <w:rPr>
          <w:shd w:val="clear" w:color="auto" w:fill="FFFFFF"/>
        </w:rPr>
        <w:t>συμβάλλει στην αποδοχή των μειονοτικών μαθητών,</w:t>
      </w:r>
      <w:r w:rsidRPr="003A46BA">
        <w:br/>
      </w:r>
      <w:r w:rsidRPr="003A46BA">
        <w:rPr>
          <w:shd w:val="clear" w:color="auto" w:fill="FFFFFF"/>
        </w:rPr>
        <w:t>καλλιεργεί την πρωτοβουλία,</w:t>
      </w:r>
      <w:r>
        <w:t xml:space="preserve"> </w:t>
      </w:r>
      <w:r w:rsidRPr="003A46BA">
        <w:rPr>
          <w:shd w:val="clear" w:color="auto" w:fill="FFFFFF"/>
        </w:rPr>
        <w:t>συμβάλλει στην ανάπτυξη της θετικής αυτοαντίληψης,</w:t>
      </w:r>
      <w:r w:rsidRPr="003A46BA">
        <w:br/>
      </w:r>
      <w:r w:rsidRPr="003A46BA">
        <w:rPr>
          <w:shd w:val="clear" w:color="auto" w:fill="FFFFFF"/>
        </w:rPr>
        <w:t>μειώνει το άγχος που έχουν οι μαθητές για το σχολείο,</w:t>
      </w:r>
      <w:r>
        <w:t xml:space="preserve"> </w:t>
      </w:r>
      <w:r w:rsidRPr="003A46BA">
        <w:rPr>
          <w:shd w:val="clear" w:color="auto" w:fill="FFFFFF"/>
        </w:rPr>
        <w:t>δραστηριοποιεί όλους τους μαθητές, ακόμη και τους συνεσταλμένους,</w:t>
      </w:r>
      <w:r>
        <w:t xml:space="preserve"> </w:t>
      </w:r>
      <w:r w:rsidRPr="003A46BA">
        <w:rPr>
          <w:shd w:val="clear" w:color="auto" w:fill="FFFFFF"/>
        </w:rPr>
        <w:t>μαθαίνει στους μαθητές το διάλογο και το σεβασμό των απόψεων των άλλων.</w:t>
      </w:r>
      <w:r w:rsidRPr="003A46BA">
        <w:br/>
      </w:r>
      <w:r w:rsidRPr="003A46BA">
        <w:rPr>
          <w:shd w:val="clear" w:color="auto" w:fill="FFFFFF"/>
        </w:rPr>
        <w:t xml:space="preserve">Αξίζει να σημειωθεί ότι ειδικά για τάξεις με διαφοροποιημένο πολιτισμικά μαθητικό πληθυσμό, η </w:t>
      </w:r>
      <w:proofErr w:type="spellStart"/>
      <w:r w:rsidRPr="003A46BA">
        <w:rPr>
          <w:shd w:val="clear" w:color="auto" w:fill="FFFFFF"/>
        </w:rPr>
        <w:t>ομαδοσυνεργατική</w:t>
      </w:r>
      <w:proofErr w:type="spellEnd"/>
      <w:r w:rsidRPr="003A46BA">
        <w:rPr>
          <w:shd w:val="clear" w:color="auto" w:fill="FFFFFF"/>
        </w:rPr>
        <w:t xml:space="preserve"> διδασκαλία μπορεί να διευκολύνει τη διαφοροποιημένη διδασκαλία και την εναρμόνιση πολλών και διαφορετικών αναγκών, επιπέδων και «γλωσσών», κάτι που η μετωπική διδασκαλία</w:t>
      </w:r>
      <w:r>
        <w:rPr>
          <w:shd w:val="clear" w:color="auto" w:fill="FFFFFF"/>
        </w:rPr>
        <w:t xml:space="preserve"> αδυνατεί να αντιμετωπίσει»</w:t>
      </w:r>
      <w:r w:rsidRPr="003A46BA">
        <w:rPr>
          <w:shd w:val="clear" w:color="auto" w:fill="FFFFFF"/>
        </w:rPr>
        <w:t>.</w:t>
      </w:r>
      <w:r w:rsidRPr="003A46BA">
        <w:br/>
      </w:r>
      <w:r w:rsidRPr="003A46BA">
        <w:rPr>
          <w:shd w:val="clear" w:color="auto" w:fill="FFFFFF"/>
        </w:rPr>
        <w:t xml:space="preserve">Στο σημείο αυτό θα πρέπει να επισημανθεί ότι κατά τη φάση του προγραμματισμού της </w:t>
      </w:r>
      <w:proofErr w:type="spellStart"/>
      <w:r w:rsidRPr="003A46BA">
        <w:rPr>
          <w:shd w:val="clear" w:color="auto" w:fill="FFFFFF"/>
        </w:rPr>
        <w:t>ομαδοσυνεργατικής</w:t>
      </w:r>
      <w:proofErr w:type="spellEnd"/>
      <w:r w:rsidRPr="003A46BA">
        <w:rPr>
          <w:shd w:val="clear" w:color="auto" w:fill="FFFFFF"/>
        </w:rPr>
        <w:t xml:space="preserve"> διδασκαλίας, ο δάσκαλος θα πρέπει να αποφασίσει: τον αριθμό των μελών των ομάδων, τη συγκεκριμένη ενότητα και τους διδακτικούς στόχους που θα επεξεργαστούν οι ομάδες, τις αναμενόμενες μορφές κοινωνικής συμπεριφοράς των μαθητών κατά την ώρα της συνεργατικής εργασίας, τον τρόπο με τον οποίο θα γίνει ο καταμερισμός έργου και πώς θα γίνει η σύνθεση της ομαδικής </w:t>
      </w:r>
      <w:r w:rsidRPr="003A46BA">
        <w:rPr>
          <w:shd w:val="clear" w:color="auto" w:fill="FFFFFF"/>
        </w:rPr>
        <w:lastRenderedPageBreak/>
        <w:t xml:space="preserve">εργασίας και ποια θα είναι τα κριτήρια και οι διαδικασίες της αξιολόγησης. Ας σημειωθεί ότι ο αριθμός των τεσσάρων μαθητών – ανά ομάδα- προσφέρεται καθώς δημιουργεί απλούστερο πλέγμα επικοινωνίας και μπορεί να ολοκληρωθεί η διαδικασία </w:t>
      </w:r>
      <w:proofErr w:type="spellStart"/>
      <w:r w:rsidRPr="003A46BA">
        <w:rPr>
          <w:shd w:val="clear" w:color="auto" w:fill="FFFFFF"/>
        </w:rPr>
        <w:t>ομαδοσυνεργατικής</w:t>
      </w:r>
      <w:proofErr w:type="spellEnd"/>
      <w:r w:rsidRPr="003A46BA">
        <w:rPr>
          <w:shd w:val="clear" w:color="auto" w:fill="FFFFFF"/>
        </w:rPr>
        <w:t xml:space="preserve"> επεξεργασίας σ</w:t>
      </w:r>
      <w:r>
        <w:rPr>
          <w:shd w:val="clear" w:color="auto" w:fill="FFFFFF"/>
        </w:rPr>
        <w:t>ε μία ή δύο διδακτικές ώρες</w:t>
      </w:r>
      <w:r w:rsidRPr="003A46BA">
        <w:rPr>
          <w:shd w:val="clear" w:color="auto" w:fill="FFFFFF"/>
        </w:rPr>
        <w:t>.</w:t>
      </w:r>
      <w:r w:rsidRPr="003A46BA">
        <w:br/>
      </w:r>
      <w:r w:rsidRPr="003A46BA">
        <w:rPr>
          <w:shd w:val="clear" w:color="auto" w:fill="FFFFFF"/>
        </w:rPr>
        <w:t xml:space="preserve">Όταν, λοιπόν, καλούνται οι μαθητές, κατά την επεξεργασία μιας διδακτικής ενότητας των Θρησκευτικών, να αντλήσουν και να αξιοποιήσουν πληροφορίες από το λογισμικό ή από τις διευθύνσεις του διαδικτύου που αυτό περιλαμβάνει, ουσιαστικά καλούνται να γίνουν «ενεργητικοί </w:t>
      </w:r>
      <w:proofErr w:type="spellStart"/>
      <w:r w:rsidRPr="003A46BA">
        <w:rPr>
          <w:shd w:val="clear" w:color="auto" w:fill="FFFFFF"/>
        </w:rPr>
        <w:t>δομητές</w:t>
      </w:r>
      <w:proofErr w:type="spellEnd"/>
      <w:r w:rsidRPr="003A46BA">
        <w:rPr>
          <w:shd w:val="clear" w:color="auto" w:fill="FFFFFF"/>
        </w:rPr>
        <w:t xml:space="preserve"> της γνώσης». Όλα τα παιδιά μέσα από μια σειρά δραστηριοτήτων που καλούνται να υλοποιήσουν σε ομάδες αξιοποιούν και καταθέτουν τις καθημερινές προσωπικές τους εμπειρίες, προσεγγίζοντας βιωματικά τη γνώση. Διευκολύνεται έτσι και η διαπολιτισμική προσέγγιση της γνώσης, καθώς με τη δυνατότητα που δίνεται σε κάθε μαθητή να προσεγγίσει και να γνωρίσει με κατανοητό τρόπο τους διαφορετικούς πολιτισμούς των μειονοτήτων καλλιεργείται κλίμα αποδοχής και σ</w:t>
      </w:r>
      <w:r>
        <w:rPr>
          <w:shd w:val="clear" w:color="auto" w:fill="FFFFFF"/>
        </w:rPr>
        <w:t>υνύπαρξης με το διαφορετικό</w:t>
      </w:r>
      <w:r w:rsidRPr="003A46BA">
        <w:rPr>
          <w:shd w:val="clear" w:color="auto" w:fill="FFFFFF"/>
        </w:rPr>
        <w:t>.</w:t>
      </w:r>
    </w:p>
    <w:p w:rsidR="00AF2C19" w:rsidRPr="003A46BA" w:rsidRDefault="00AF2C19" w:rsidP="00582344">
      <w:pPr>
        <w:pStyle w:val="Default"/>
        <w:spacing w:line="360" w:lineRule="auto"/>
        <w:jc w:val="both"/>
      </w:pPr>
    </w:p>
    <w:p w:rsidR="00AF2C19" w:rsidRPr="003A46BA" w:rsidRDefault="00AF2C19" w:rsidP="00582344">
      <w:pPr>
        <w:pStyle w:val="Default"/>
        <w:spacing w:line="360" w:lineRule="auto"/>
        <w:jc w:val="both"/>
      </w:pPr>
    </w:p>
    <w:p w:rsidR="00582344" w:rsidRPr="00AF2C19" w:rsidRDefault="00582344" w:rsidP="00582344">
      <w:pPr>
        <w:pStyle w:val="Default"/>
        <w:spacing w:line="360" w:lineRule="auto"/>
      </w:pPr>
      <w:r w:rsidRPr="00AF2C19">
        <w:rPr>
          <w:b/>
          <w:bCs/>
        </w:rPr>
        <w:t xml:space="preserve">                                                     ΒΙΒΛΙΟΓΡΑΦΙΑ </w:t>
      </w:r>
    </w:p>
    <w:p w:rsidR="009F0A43" w:rsidRDefault="009F0A43" w:rsidP="009F0A43">
      <w:pPr>
        <w:shd w:val="clear" w:color="auto" w:fill="FFFFFF"/>
        <w:spacing w:before="100" w:beforeAutospacing="1" w:after="100" w:afterAutospacing="1" w:line="360" w:lineRule="auto"/>
        <w:ind w:left="851" w:hanging="851"/>
        <w:jc w:val="both"/>
        <w:outlineLvl w:val="4"/>
        <w:rPr>
          <w:rFonts w:ascii="Times New Roman" w:eastAsia="Times New Roman" w:hAnsi="Times New Roman" w:cs="Times New Roman"/>
          <w:bCs/>
          <w:color w:val="000000"/>
          <w:sz w:val="24"/>
          <w:szCs w:val="24"/>
          <w:lang w:eastAsia="el-GR"/>
        </w:rPr>
      </w:pPr>
      <w:proofErr w:type="spellStart"/>
      <w:r w:rsidRPr="003A46BA">
        <w:rPr>
          <w:rFonts w:ascii="Times New Roman" w:eastAsia="Times New Roman" w:hAnsi="Times New Roman" w:cs="Times New Roman"/>
          <w:bCs/>
          <w:color w:val="000000"/>
          <w:sz w:val="24"/>
          <w:szCs w:val="24"/>
          <w:lang w:val="en-US" w:eastAsia="el-GR"/>
        </w:rPr>
        <w:t>Dillenbourg</w:t>
      </w:r>
      <w:proofErr w:type="spellEnd"/>
      <w:r w:rsidRPr="003A46BA">
        <w:rPr>
          <w:rFonts w:ascii="Times New Roman" w:eastAsia="Times New Roman" w:hAnsi="Times New Roman" w:cs="Times New Roman"/>
          <w:bCs/>
          <w:color w:val="000000"/>
          <w:sz w:val="24"/>
          <w:szCs w:val="24"/>
          <w:lang w:val="en-US" w:eastAsia="el-GR"/>
        </w:rPr>
        <w:t xml:space="preserve">, </w:t>
      </w:r>
      <w:r>
        <w:rPr>
          <w:rFonts w:ascii="Times New Roman" w:eastAsia="Times New Roman" w:hAnsi="Times New Roman" w:cs="Times New Roman"/>
          <w:bCs/>
          <w:color w:val="000000"/>
          <w:sz w:val="24"/>
          <w:szCs w:val="24"/>
          <w:lang w:val="en-US" w:eastAsia="el-GR"/>
        </w:rPr>
        <w:t xml:space="preserve">P., </w:t>
      </w:r>
      <w:r w:rsidRPr="003A46BA">
        <w:rPr>
          <w:rFonts w:ascii="Times New Roman" w:eastAsia="Times New Roman" w:hAnsi="Times New Roman" w:cs="Times New Roman"/>
          <w:bCs/>
          <w:color w:val="000000"/>
          <w:sz w:val="24"/>
          <w:szCs w:val="24"/>
          <w:lang w:val="en-US" w:eastAsia="el-GR"/>
        </w:rPr>
        <w:t xml:space="preserve">Distributed cognition over humans and machines. In S. </w:t>
      </w:r>
      <w:proofErr w:type="spellStart"/>
      <w:r w:rsidRPr="003A46BA">
        <w:rPr>
          <w:rFonts w:ascii="Times New Roman" w:eastAsia="Times New Roman" w:hAnsi="Times New Roman" w:cs="Times New Roman"/>
          <w:bCs/>
          <w:color w:val="000000"/>
          <w:sz w:val="24"/>
          <w:szCs w:val="24"/>
          <w:lang w:val="en-US" w:eastAsia="el-GR"/>
        </w:rPr>
        <w:t>Vosniadou</w:t>
      </w:r>
      <w:proofErr w:type="spellEnd"/>
      <w:r w:rsidRPr="003A46BA">
        <w:rPr>
          <w:rFonts w:ascii="Times New Roman" w:eastAsia="Times New Roman" w:hAnsi="Times New Roman" w:cs="Times New Roman"/>
          <w:bCs/>
          <w:color w:val="000000"/>
          <w:sz w:val="24"/>
          <w:szCs w:val="24"/>
          <w:lang w:val="en-US" w:eastAsia="el-GR"/>
        </w:rPr>
        <w:t>, E. de Corte, R. Glaser</w:t>
      </w:r>
      <w:proofErr w:type="gramStart"/>
      <w:r w:rsidRPr="003A46BA">
        <w:rPr>
          <w:rFonts w:ascii="Times New Roman" w:eastAsia="Times New Roman" w:hAnsi="Times New Roman" w:cs="Times New Roman"/>
          <w:bCs/>
          <w:color w:val="000000"/>
          <w:sz w:val="24"/>
          <w:szCs w:val="24"/>
          <w:lang w:val="en-US" w:eastAsia="el-GR"/>
        </w:rPr>
        <w:t>,  &amp;</w:t>
      </w:r>
      <w:proofErr w:type="gramEnd"/>
      <w:r w:rsidRPr="003A46BA">
        <w:rPr>
          <w:rFonts w:ascii="Times New Roman" w:eastAsia="Times New Roman" w:hAnsi="Times New Roman" w:cs="Times New Roman"/>
          <w:bCs/>
          <w:color w:val="000000"/>
          <w:sz w:val="24"/>
          <w:szCs w:val="24"/>
          <w:lang w:val="en-US" w:eastAsia="el-GR"/>
        </w:rPr>
        <w:t xml:space="preserve"> H. </w:t>
      </w:r>
      <w:proofErr w:type="spellStart"/>
      <w:r w:rsidRPr="003A46BA">
        <w:rPr>
          <w:rFonts w:ascii="Times New Roman" w:eastAsia="Times New Roman" w:hAnsi="Times New Roman" w:cs="Times New Roman"/>
          <w:bCs/>
          <w:color w:val="000000"/>
          <w:sz w:val="24"/>
          <w:szCs w:val="24"/>
          <w:lang w:val="en-US" w:eastAsia="el-GR"/>
        </w:rPr>
        <w:t>Mandal</w:t>
      </w:r>
      <w:proofErr w:type="spellEnd"/>
      <w:r w:rsidRPr="003A46BA">
        <w:rPr>
          <w:rFonts w:ascii="Times New Roman" w:eastAsia="Times New Roman" w:hAnsi="Times New Roman" w:cs="Times New Roman"/>
          <w:bCs/>
          <w:color w:val="000000"/>
          <w:sz w:val="24"/>
          <w:szCs w:val="24"/>
          <w:lang w:val="en-US" w:eastAsia="el-GR"/>
        </w:rPr>
        <w:t xml:space="preserve"> (</w:t>
      </w:r>
      <w:proofErr w:type="spellStart"/>
      <w:r w:rsidRPr="003A46BA">
        <w:rPr>
          <w:rFonts w:ascii="Times New Roman" w:eastAsia="Times New Roman" w:hAnsi="Times New Roman" w:cs="Times New Roman"/>
          <w:bCs/>
          <w:color w:val="000000"/>
          <w:sz w:val="24"/>
          <w:szCs w:val="24"/>
          <w:lang w:val="en-US" w:eastAsia="el-GR"/>
        </w:rPr>
        <w:t>Eds</w:t>
      </w:r>
      <w:proofErr w:type="spellEnd"/>
      <w:r w:rsidRPr="003A46BA">
        <w:rPr>
          <w:rFonts w:ascii="Times New Roman" w:eastAsia="Times New Roman" w:hAnsi="Times New Roman" w:cs="Times New Roman"/>
          <w:bCs/>
          <w:color w:val="000000"/>
          <w:sz w:val="24"/>
          <w:szCs w:val="24"/>
          <w:lang w:val="en-US" w:eastAsia="el-GR"/>
        </w:rPr>
        <w:t>).</w:t>
      </w:r>
      <w:r w:rsidRPr="003A46BA">
        <w:rPr>
          <w:rFonts w:ascii="Times New Roman" w:eastAsia="Times New Roman" w:hAnsi="Times New Roman" w:cs="Times New Roman"/>
          <w:bCs/>
          <w:i/>
          <w:iCs/>
          <w:color w:val="000000"/>
          <w:sz w:val="24"/>
          <w:szCs w:val="24"/>
          <w:lang w:val="en-US" w:eastAsia="el-GR"/>
        </w:rPr>
        <w:t> </w:t>
      </w:r>
      <w:proofErr w:type="gramStart"/>
      <w:r w:rsidRPr="003A46BA">
        <w:rPr>
          <w:rFonts w:ascii="Times New Roman" w:eastAsia="Times New Roman" w:hAnsi="Times New Roman" w:cs="Times New Roman"/>
          <w:bCs/>
          <w:i/>
          <w:iCs/>
          <w:color w:val="000000"/>
          <w:sz w:val="24"/>
          <w:szCs w:val="24"/>
          <w:lang w:val="en-US" w:eastAsia="el-GR"/>
        </w:rPr>
        <w:t>International  perspectives</w:t>
      </w:r>
      <w:proofErr w:type="gramEnd"/>
      <w:r w:rsidRPr="003A46BA">
        <w:rPr>
          <w:rFonts w:ascii="Times New Roman" w:eastAsia="Times New Roman" w:hAnsi="Times New Roman" w:cs="Times New Roman"/>
          <w:bCs/>
          <w:i/>
          <w:iCs/>
          <w:color w:val="000000"/>
          <w:sz w:val="24"/>
          <w:szCs w:val="24"/>
          <w:lang w:val="en-US" w:eastAsia="el-GR"/>
        </w:rPr>
        <w:t xml:space="preserve"> on the design of technology-supported learning environments.</w:t>
      </w:r>
      <w:r w:rsidRPr="003A46BA">
        <w:rPr>
          <w:rFonts w:ascii="Times New Roman" w:eastAsia="Times New Roman" w:hAnsi="Times New Roman" w:cs="Times New Roman"/>
          <w:bCs/>
          <w:color w:val="000000"/>
          <w:sz w:val="24"/>
          <w:szCs w:val="24"/>
          <w:lang w:val="en-US" w:eastAsia="el-GR"/>
        </w:rPr>
        <w:t> </w:t>
      </w:r>
      <w:proofErr w:type="spellStart"/>
      <w:r w:rsidRPr="003A46BA">
        <w:rPr>
          <w:rFonts w:ascii="Times New Roman" w:eastAsia="Times New Roman" w:hAnsi="Times New Roman" w:cs="Times New Roman"/>
          <w:bCs/>
          <w:color w:val="000000"/>
          <w:sz w:val="24"/>
          <w:szCs w:val="24"/>
          <w:lang w:eastAsia="el-GR"/>
        </w:rPr>
        <w:t>NJ</w:t>
      </w:r>
      <w:proofErr w:type="spellEnd"/>
      <w:r w:rsidRPr="003A46BA">
        <w:rPr>
          <w:rFonts w:ascii="Times New Roman" w:eastAsia="Times New Roman" w:hAnsi="Times New Roman" w:cs="Times New Roman"/>
          <w:bCs/>
          <w:color w:val="000000"/>
          <w:sz w:val="24"/>
          <w:szCs w:val="24"/>
          <w:lang w:eastAsia="el-GR"/>
        </w:rPr>
        <w:t xml:space="preserve">. </w:t>
      </w:r>
      <w:proofErr w:type="spellStart"/>
      <w:r w:rsidRPr="003A46BA">
        <w:rPr>
          <w:rFonts w:ascii="Times New Roman" w:eastAsia="Times New Roman" w:hAnsi="Times New Roman" w:cs="Times New Roman"/>
          <w:bCs/>
          <w:color w:val="000000"/>
          <w:sz w:val="24"/>
          <w:szCs w:val="24"/>
          <w:lang w:eastAsia="el-GR"/>
        </w:rPr>
        <w:t>Erlbaum</w:t>
      </w:r>
      <w:proofErr w:type="spellEnd"/>
      <w:r w:rsidRPr="003A46BA">
        <w:rPr>
          <w:rFonts w:ascii="Times New Roman" w:eastAsia="Times New Roman" w:hAnsi="Times New Roman" w:cs="Times New Roman"/>
          <w:bCs/>
          <w:color w:val="000000"/>
          <w:sz w:val="24"/>
          <w:szCs w:val="24"/>
          <w:lang w:eastAsia="el-GR"/>
        </w:rPr>
        <w:t xml:space="preserve"> </w:t>
      </w:r>
      <w:proofErr w:type="spellStart"/>
      <w:r w:rsidRPr="003A46BA">
        <w:rPr>
          <w:rFonts w:ascii="Times New Roman" w:eastAsia="Times New Roman" w:hAnsi="Times New Roman" w:cs="Times New Roman"/>
          <w:bCs/>
          <w:color w:val="000000"/>
          <w:sz w:val="24"/>
          <w:szCs w:val="24"/>
          <w:lang w:eastAsia="el-GR"/>
        </w:rPr>
        <w:t>Associates</w:t>
      </w:r>
      <w:proofErr w:type="spellEnd"/>
      <w:r w:rsidRPr="003A46BA">
        <w:rPr>
          <w:rFonts w:ascii="Times New Roman" w:eastAsia="Times New Roman" w:hAnsi="Times New Roman" w:cs="Times New Roman"/>
          <w:bCs/>
          <w:color w:val="000000"/>
          <w:sz w:val="24"/>
          <w:szCs w:val="24"/>
          <w:lang w:eastAsia="el-GR"/>
        </w:rPr>
        <w:t xml:space="preserve"> </w:t>
      </w:r>
      <w:proofErr w:type="spellStart"/>
      <w:r w:rsidRPr="003A46BA">
        <w:rPr>
          <w:rFonts w:ascii="Times New Roman" w:eastAsia="Times New Roman" w:hAnsi="Times New Roman" w:cs="Times New Roman"/>
          <w:bCs/>
          <w:color w:val="000000"/>
          <w:sz w:val="24"/>
          <w:szCs w:val="24"/>
          <w:lang w:eastAsia="el-GR"/>
        </w:rPr>
        <w:t>Inc</w:t>
      </w:r>
      <w:proofErr w:type="spellEnd"/>
      <w:r w:rsidRPr="003A46BA">
        <w:rPr>
          <w:rFonts w:ascii="Times New Roman" w:eastAsia="Times New Roman" w:hAnsi="Times New Roman" w:cs="Times New Roman"/>
          <w:bCs/>
          <w:color w:val="000000"/>
          <w:sz w:val="24"/>
          <w:szCs w:val="24"/>
          <w:lang w:eastAsia="el-GR"/>
        </w:rPr>
        <w:t>., 166 – 180.</w:t>
      </w:r>
    </w:p>
    <w:p w:rsidR="003A46BA" w:rsidRDefault="003A46BA" w:rsidP="003A46BA">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el-GR"/>
        </w:rPr>
      </w:pPr>
      <w:proofErr w:type="spellStart"/>
      <w:r w:rsidRPr="003A46BA">
        <w:rPr>
          <w:rFonts w:ascii="Times New Roman" w:eastAsia="Times New Roman" w:hAnsi="Times New Roman" w:cs="Times New Roman"/>
          <w:bCs/>
          <w:color w:val="000000"/>
          <w:sz w:val="24"/>
          <w:szCs w:val="24"/>
          <w:lang w:eastAsia="el-GR"/>
        </w:rPr>
        <w:t>Ματσαγγούρας</w:t>
      </w:r>
      <w:proofErr w:type="spellEnd"/>
      <w:r w:rsidRPr="003A46BA">
        <w:rPr>
          <w:rFonts w:ascii="Times New Roman" w:eastAsia="Times New Roman" w:hAnsi="Times New Roman" w:cs="Times New Roman"/>
          <w:bCs/>
          <w:color w:val="000000"/>
          <w:sz w:val="24"/>
          <w:szCs w:val="24"/>
          <w:lang w:eastAsia="el-GR"/>
        </w:rPr>
        <w:t xml:space="preserve">, Η. (2003) </w:t>
      </w:r>
      <w:r w:rsidRPr="003A46BA">
        <w:rPr>
          <w:rFonts w:ascii="Times New Roman" w:eastAsia="Times New Roman" w:hAnsi="Times New Roman" w:cs="Times New Roman"/>
          <w:bCs/>
          <w:i/>
          <w:iCs/>
          <w:color w:val="000000"/>
          <w:sz w:val="24"/>
          <w:szCs w:val="24"/>
          <w:lang w:eastAsia="el-GR"/>
        </w:rPr>
        <w:t xml:space="preserve">Η </w:t>
      </w:r>
      <w:proofErr w:type="spellStart"/>
      <w:r w:rsidRPr="003A46BA">
        <w:rPr>
          <w:rFonts w:ascii="Times New Roman" w:eastAsia="Times New Roman" w:hAnsi="Times New Roman" w:cs="Times New Roman"/>
          <w:bCs/>
          <w:i/>
          <w:iCs/>
          <w:color w:val="000000"/>
          <w:sz w:val="24"/>
          <w:szCs w:val="24"/>
          <w:lang w:eastAsia="el-GR"/>
        </w:rPr>
        <w:t>διαθεματικότητα</w:t>
      </w:r>
      <w:proofErr w:type="spellEnd"/>
      <w:r w:rsidRPr="003A46BA">
        <w:rPr>
          <w:rFonts w:ascii="Times New Roman" w:eastAsia="Times New Roman" w:hAnsi="Times New Roman" w:cs="Times New Roman"/>
          <w:bCs/>
          <w:i/>
          <w:iCs/>
          <w:color w:val="000000"/>
          <w:sz w:val="24"/>
          <w:szCs w:val="24"/>
          <w:lang w:eastAsia="el-GR"/>
        </w:rPr>
        <w:t xml:space="preserve"> στη σχολική τάξη</w:t>
      </w:r>
      <w:r w:rsidRPr="003A46BA">
        <w:rPr>
          <w:rFonts w:ascii="Times New Roman" w:eastAsia="Times New Roman" w:hAnsi="Times New Roman" w:cs="Times New Roman"/>
          <w:bCs/>
          <w:color w:val="000000"/>
          <w:sz w:val="24"/>
          <w:szCs w:val="24"/>
          <w:lang w:eastAsia="el-GR"/>
        </w:rPr>
        <w:t>. Αθήνα</w:t>
      </w:r>
      <w:r w:rsidRPr="003A46BA">
        <w:rPr>
          <w:rFonts w:ascii="Times New Roman" w:eastAsia="Times New Roman" w:hAnsi="Times New Roman" w:cs="Times New Roman"/>
          <w:bCs/>
          <w:color w:val="000000"/>
          <w:sz w:val="24"/>
          <w:szCs w:val="24"/>
          <w:lang w:val="en-US" w:eastAsia="el-GR"/>
        </w:rPr>
        <w:t xml:space="preserve">: </w:t>
      </w:r>
      <w:r w:rsidR="00B23F0F">
        <w:rPr>
          <w:rFonts w:ascii="Times New Roman" w:eastAsia="Times New Roman" w:hAnsi="Times New Roman" w:cs="Times New Roman"/>
          <w:bCs/>
          <w:color w:val="000000"/>
          <w:sz w:val="24"/>
          <w:szCs w:val="24"/>
          <w:lang w:eastAsia="el-GR"/>
        </w:rPr>
        <w:t>Γρηγόρη</w:t>
      </w:r>
      <w:r w:rsidR="00B23F0F" w:rsidRPr="00B23F0F">
        <w:rPr>
          <w:rFonts w:ascii="Times New Roman" w:eastAsia="Times New Roman" w:hAnsi="Times New Roman" w:cs="Times New Roman"/>
          <w:bCs/>
          <w:color w:val="000000"/>
          <w:sz w:val="24"/>
          <w:szCs w:val="24"/>
          <w:lang w:val="en-US" w:eastAsia="el-GR"/>
        </w:rPr>
        <w:t>.</w:t>
      </w:r>
      <w:r w:rsidRPr="003A46BA">
        <w:rPr>
          <w:rFonts w:ascii="Times New Roman" w:eastAsia="Times New Roman" w:hAnsi="Times New Roman" w:cs="Times New Roman"/>
          <w:bCs/>
          <w:color w:val="000000"/>
          <w:sz w:val="24"/>
          <w:szCs w:val="24"/>
          <w:lang w:val="en-US" w:eastAsia="el-GR"/>
        </w:rPr>
        <w:t xml:space="preserve"> </w:t>
      </w:r>
    </w:p>
    <w:p w:rsidR="009F0A43" w:rsidRPr="003A46BA" w:rsidRDefault="009F0A43" w:rsidP="009F0A43">
      <w:pPr>
        <w:shd w:val="clear" w:color="auto" w:fill="FFFFFF"/>
        <w:spacing w:before="100" w:beforeAutospacing="1" w:after="100" w:afterAutospacing="1" w:line="360" w:lineRule="auto"/>
        <w:jc w:val="both"/>
        <w:outlineLvl w:val="4"/>
        <w:rPr>
          <w:rFonts w:ascii="Times New Roman" w:eastAsia="Times New Roman" w:hAnsi="Times New Roman" w:cs="Times New Roman"/>
          <w:bCs/>
          <w:color w:val="000000"/>
          <w:sz w:val="24"/>
          <w:szCs w:val="24"/>
          <w:lang w:eastAsia="el-GR"/>
        </w:rPr>
      </w:pPr>
      <w:proofErr w:type="spellStart"/>
      <w:r w:rsidRPr="003A46BA">
        <w:rPr>
          <w:rFonts w:ascii="Times New Roman" w:eastAsia="Times New Roman" w:hAnsi="Times New Roman" w:cs="Times New Roman"/>
          <w:bCs/>
          <w:color w:val="000000"/>
          <w:sz w:val="24"/>
          <w:szCs w:val="24"/>
          <w:lang w:eastAsia="el-GR"/>
        </w:rPr>
        <w:t>Ματσαγγούρα</w:t>
      </w:r>
      <w:r>
        <w:rPr>
          <w:rFonts w:ascii="Times New Roman" w:eastAsia="Times New Roman" w:hAnsi="Times New Roman" w:cs="Times New Roman"/>
          <w:bCs/>
          <w:color w:val="000000"/>
          <w:sz w:val="24"/>
          <w:szCs w:val="24"/>
          <w:lang w:eastAsia="el-GR"/>
        </w:rPr>
        <w:t>ς</w:t>
      </w:r>
      <w:proofErr w:type="spellEnd"/>
      <w:r w:rsidRPr="003A46BA">
        <w:rPr>
          <w:rFonts w:ascii="Times New Roman" w:eastAsia="Times New Roman" w:hAnsi="Times New Roman" w:cs="Times New Roman"/>
          <w:bCs/>
          <w:color w:val="000000"/>
          <w:sz w:val="24"/>
          <w:szCs w:val="24"/>
          <w:lang w:eastAsia="el-GR"/>
        </w:rPr>
        <w:t>, </w:t>
      </w:r>
      <w:r>
        <w:rPr>
          <w:rFonts w:ascii="Times New Roman" w:eastAsia="Times New Roman" w:hAnsi="Times New Roman" w:cs="Times New Roman"/>
          <w:bCs/>
          <w:color w:val="000000"/>
          <w:sz w:val="24"/>
          <w:szCs w:val="24"/>
          <w:lang w:eastAsia="el-GR"/>
        </w:rPr>
        <w:t xml:space="preserve">Η., (1998). </w:t>
      </w:r>
      <w:r w:rsidRPr="003A46BA">
        <w:rPr>
          <w:rFonts w:ascii="Times New Roman" w:eastAsia="Times New Roman" w:hAnsi="Times New Roman" w:cs="Times New Roman"/>
          <w:bCs/>
          <w:i/>
          <w:iCs/>
          <w:color w:val="000000"/>
          <w:sz w:val="24"/>
          <w:szCs w:val="24"/>
          <w:lang w:eastAsia="el-GR"/>
        </w:rPr>
        <w:t>Στρατηγικές Διδασκαλίας</w:t>
      </w:r>
      <w:r>
        <w:rPr>
          <w:rFonts w:ascii="Times New Roman" w:eastAsia="Times New Roman" w:hAnsi="Times New Roman" w:cs="Times New Roman"/>
          <w:bCs/>
          <w:i/>
          <w:iCs/>
          <w:color w:val="000000"/>
          <w:sz w:val="24"/>
          <w:szCs w:val="24"/>
          <w:lang w:eastAsia="el-GR"/>
        </w:rPr>
        <w:t xml:space="preserve">. </w:t>
      </w:r>
      <w:r w:rsidRPr="003A46BA">
        <w:rPr>
          <w:rFonts w:ascii="Times New Roman" w:eastAsia="Times New Roman" w:hAnsi="Times New Roman" w:cs="Times New Roman"/>
          <w:bCs/>
          <w:color w:val="000000"/>
          <w:sz w:val="24"/>
          <w:szCs w:val="24"/>
          <w:lang w:eastAsia="el-GR"/>
        </w:rPr>
        <w:t xml:space="preserve">Αθήνα: </w:t>
      </w:r>
      <w:proofErr w:type="spellStart"/>
      <w:r>
        <w:rPr>
          <w:rFonts w:ascii="Times New Roman" w:eastAsia="Times New Roman" w:hAnsi="Times New Roman" w:cs="Times New Roman"/>
          <w:bCs/>
          <w:color w:val="000000"/>
          <w:sz w:val="24"/>
          <w:szCs w:val="24"/>
          <w:lang w:eastAsia="el-GR"/>
        </w:rPr>
        <w:t>Gutenberg</w:t>
      </w:r>
      <w:proofErr w:type="spellEnd"/>
      <w:r>
        <w:rPr>
          <w:rFonts w:ascii="Times New Roman" w:eastAsia="Times New Roman" w:hAnsi="Times New Roman" w:cs="Times New Roman"/>
          <w:bCs/>
          <w:color w:val="000000"/>
          <w:sz w:val="24"/>
          <w:szCs w:val="24"/>
          <w:lang w:eastAsia="el-GR"/>
        </w:rPr>
        <w:t>,.</w:t>
      </w:r>
    </w:p>
    <w:p w:rsidR="009F0A43" w:rsidRDefault="009F0A43" w:rsidP="009F0A43">
      <w:pPr>
        <w:pStyle w:val="Default"/>
        <w:spacing w:line="360" w:lineRule="auto"/>
        <w:ind w:left="851" w:hanging="851"/>
        <w:jc w:val="both"/>
      </w:pPr>
      <w:proofErr w:type="spellStart"/>
      <w:r w:rsidRPr="00AF2C19">
        <w:t>Woolfolk</w:t>
      </w:r>
      <w:proofErr w:type="spellEnd"/>
      <w:r w:rsidRPr="00AF2C19">
        <w:t xml:space="preserve">, Α. (2019). </w:t>
      </w:r>
      <w:r w:rsidRPr="00AF2C19">
        <w:rPr>
          <w:i/>
          <w:iCs/>
        </w:rPr>
        <w:t xml:space="preserve">Εκπαιδευτική Ψυχολογία </w:t>
      </w:r>
      <w:r w:rsidRPr="00AF2C19">
        <w:t xml:space="preserve">(Επιστημονική Επιμέλεια. </w:t>
      </w:r>
      <w:proofErr w:type="spellStart"/>
      <w:r w:rsidRPr="00AF2C19">
        <w:t>Έκδ</w:t>
      </w:r>
      <w:proofErr w:type="spellEnd"/>
      <w:r w:rsidRPr="00AF2C19">
        <w:t>. Ε. Μακρή- Μπότσαρη). Αθήνα: Εκδόσεις ΕΛΛΗΝ.</w:t>
      </w:r>
    </w:p>
    <w:p w:rsidR="003A46BA" w:rsidRPr="00AF2C19" w:rsidRDefault="003A46BA" w:rsidP="00582344">
      <w:pPr>
        <w:pStyle w:val="Default"/>
        <w:spacing w:line="360" w:lineRule="auto"/>
        <w:ind w:left="851" w:hanging="851"/>
        <w:jc w:val="both"/>
        <w:rPr>
          <w:color w:val="auto"/>
        </w:rPr>
      </w:pPr>
    </w:p>
    <w:p w:rsidR="0062016F" w:rsidRPr="00AF2C19" w:rsidRDefault="0062016F" w:rsidP="00AC6836">
      <w:pPr>
        <w:pStyle w:val="Default"/>
        <w:spacing w:line="360" w:lineRule="auto"/>
        <w:jc w:val="both"/>
      </w:pPr>
    </w:p>
    <w:p w:rsidR="00AC6836" w:rsidRPr="00AC6836" w:rsidRDefault="00AC6836" w:rsidP="00AC6836">
      <w:pPr>
        <w:pStyle w:val="Default"/>
        <w:spacing w:line="360" w:lineRule="auto"/>
        <w:ind w:left="1080"/>
        <w:jc w:val="both"/>
        <w:rPr>
          <w:color w:val="auto"/>
        </w:rPr>
      </w:pPr>
    </w:p>
    <w:p w:rsidR="00FC45E6" w:rsidRPr="00FC45E6" w:rsidRDefault="00FC45E6" w:rsidP="00FC45E6">
      <w:pPr>
        <w:spacing w:line="360" w:lineRule="auto"/>
        <w:jc w:val="both"/>
        <w:rPr>
          <w:rFonts w:ascii="Times New Roman" w:hAnsi="Times New Roman" w:cs="Times New Roman"/>
          <w:sz w:val="24"/>
          <w:szCs w:val="24"/>
        </w:rPr>
      </w:pPr>
    </w:p>
    <w:sectPr w:rsidR="00FC45E6" w:rsidRPr="00FC45E6" w:rsidSect="00D938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476F"/>
    <w:multiLevelType w:val="hybridMultilevel"/>
    <w:tmpl w:val="4EE4F76E"/>
    <w:lvl w:ilvl="0" w:tplc="909E90AA">
      <w:start w:val="1"/>
      <w:numFmt w:val="decimal"/>
      <w:lvlText w:val="%1."/>
      <w:lvlJc w:val="left"/>
      <w:pPr>
        <w:ind w:left="1080" w:hanging="360"/>
      </w:pPr>
      <w:rPr>
        <w:rFonts w:hint="default"/>
        <w:b/>
        <w:sz w:val="2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9DE04EE"/>
    <w:multiLevelType w:val="hybridMultilevel"/>
    <w:tmpl w:val="DA56C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547F"/>
    <w:rsid w:val="001754C1"/>
    <w:rsid w:val="00216180"/>
    <w:rsid w:val="0026342C"/>
    <w:rsid w:val="003A46BA"/>
    <w:rsid w:val="00413C62"/>
    <w:rsid w:val="0048269E"/>
    <w:rsid w:val="004C7BD5"/>
    <w:rsid w:val="004F7A55"/>
    <w:rsid w:val="00582344"/>
    <w:rsid w:val="005D2B5C"/>
    <w:rsid w:val="0061547F"/>
    <w:rsid w:val="0062016F"/>
    <w:rsid w:val="00756954"/>
    <w:rsid w:val="007630EF"/>
    <w:rsid w:val="007F0168"/>
    <w:rsid w:val="00822B5E"/>
    <w:rsid w:val="00857B69"/>
    <w:rsid w:val="00860B29"/>
    <w:rsid w:val="00945F50"/>
    <w:rsid w:val="009F0A43"/>
    <w:rsid w:val="00AC6836"/>
    <w:rsid w:val="00AD36DC"/>
    <w:rsid w:val="00AF2C19"/>
    <w:rsid w:val="00B23F0F"/>
    <w:rsid w:val="00C6750F"/>
    <w:rsid w:val="00CB3126"/>
    <w:rsid w:val="00CC2108"/>
    <w:rsid w:val="00CD6DF6"/>
    <w:rsid w:val="00D93845"/>
    <w:rsid w:val="00E01BA1"/>
    <w:rsid w:val="00E47F30"/>
    <w:rsid w:val="00E83512"/>
    <w:rsid w:val="00FC45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45"/>
  </w:style>
  <w:style w:type="paragraph" w:styleId="5">
    <w:name w:val="heading 5"/>
    <w:basedOn w:val="a"/>
    <w:link w:val="5Char"/>
    <w:uiPriority w:val="9"/>
    <w:qFormat/>
    <w:rsid w:val="003A46B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45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Char">
    <w:name w:val="Επικεφαλίδα 5 Char"/>
    <w:basedOn w:val="a0"/>
    <w:link w:val="5"/>
    <w:uiPriority w:val="9"/>
    <w:rsid w:val="003A46BA"/>
    <w:rPr>
      <w:rFonts w:ascii="Times New Roman" w:eastAsia="Times New Roman" w:hAnsi="Times New Roman" w:cs="Times New Roman"/>
      <w:b/>
      <w:bCs/>
      <w:sz w:val="20"/>
      <w:szCs w:val="20"/>
      <w:lang w:eastAsia="el-GR"/>
    </w:rPr>
  </w:style>
  <w:style w:type="character" w:styleId="a3">
    <w:name w:val="Emphasis"/>
    <w:basedOn w:val="a0"/>
    <w:uiPriority w:val="20"/>
    <w:qFormat/>
    <w:rsid w:val="003A46BA"/>
    <w:rPr>
      <w:i/>
      <w:iCs/>
    </w:rPr>
  </w:style>
</w:styles>
</file>

<file path=word/webSettings.xml><?xml version="1.0" encoding="utf-8"?>
<w:webSettings xmlns:r="http://schemas.openxmlformats.org/officeDocument/2006/relationships" xmlns:w="http://schemas.openxmlformats.org/wordprocessingml/2006/main">
  <w:divs>
    <w:div w:id="5389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F735-5311-42F9-AAC1-B1173F2E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1520</Words>
  <Characters>8209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2024-02-26T06:10:00Z</dcterms:created>
  <dcterms:modified xsi:type="dcterms:W3CDTF">2024-02-29T08:07:00Z</dcterms:modified>
</cp:coreProperties>
</file>